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917" w:rsidRPr="00C37DD1" w:rsidRDefault="00841BE9" w:rsidP="00841BE9">
      <w:pPr>
        <w:jc w:val="center"/>
        <w:rPr>
          <w:rFonts w:ascii="Times New Roman" w:eastAsia="標楷體" w:hAnsi="Times New Roman" w:cs="Times New Roman"/>
          <w:b/>
          <w:sz w:val="28"/>
        </w:rPr>
      </w:pPr>
      <w:r w:rsidRPr="002B6227">
        <w:rPr>
          <w:rFonts w:ascii="Times New Roman" w:eastAsia="標楷體" w:hAnsi="Times New Roman" w:cs="Times New Roman"/>
          <w:b/>
          <w:sz w:val="28"/>
        </w:rPr>
        <w:t xml:space="preserve">彰化基督教醫院實驗動物中心　</w:t>
      </w:r>
      <w:r w:rsidR="00C37DD1" w:rsidRPr="00C37DD1">
        <w:rPr>
          <w:rFonts w:ascii="Times New Roman" w:eastAsia="標楷體" w:hAnsi="Times New Roman" w:cs="Times New Roman"/>
          <w:b/>
          <w:noProof/>
          <w:sz w:val="28"/>
          <w:u w:val="single"/>
        </w:rPr>
        <w:drawing>
          <wp:inline distT="0" distB="0" distL="0" distR="0" wp14:anchorId="004ECC53" wp14:editId="6A014DDD">
            <wp:extent cx="444101" cy="288000"/>
            <wp:effectExtent l="0" t="0" r="0" b="0"/>
            <wp:docPr id="3" name="圖片 3" descr="C:\Users\user\Downloads\pngsucai_1103578_359dd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pngsucai_1103578_359dd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44101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288E">
        <w:rPr>
          <w:rFonts w:ascii="Times New Roman" w:eastAsia="標楷體" w:hAnsi="Times New Roman" w:cs="Times New Roman"/>
          <w:b/>
          <w:sz w:val="28"/>
          <w:u w:val="single"/>
        </w:rPr>
        <w:t>大小鼠</w:t>
      </w:r>
      <w:r w:rsidR="00EC1C18">
        <w:rPr>
          <w:rFonts w:ascii="Times New Roman" w:eastAsia="標楷體" w:hAnsi="Times New Roman" w:cs="Times New Roman" w:hint="eastAsia"/>
          <w:b/>
          <w:sz w:val="28"/>
          <w:u w:val="single"/>
        </w:rPr>
        <w:t>術後</w:t>
      </w:r>
      <w:r w:rsidRPr="00DD288E">
        <w:rPr>
          <w:rFonts w:ascii="Times New Roman" w:eastAsia="標楷體" w:hAnsi="Times New Roman" w:cs="Times New Roman"/>
          <w:b/>
          <w:sz w:val="28"/>
          <w:u w:val="single"/>
        </w:rPr>
        <w:t>疼痛評估</w:t>
      </w:r>
      <w:r w:rsidR="00D066F3">
        <w:rPr>
          <w:rFonts w:ascii="Times New Roman" w:eastAsia="標楷體" w:hAnsi="Times New Roman" w:cs="Times New Roman" w:hint="eastAsia"/>
          <w:b/>
          <w:sz w:val="28"/>
          <w:u w:val="single"/>
        </w:rPr>
        <w:t>記錄</w:t>
      </w:r>
      <w:r w:rsidRPr="00DD288E">
        <w:rPr>
          <w:rFonts w:ascii="Times New Roman" w:eastAsia="標楷體" w:hAnsi="Times New Roman" w:cs="Times New Roman"/>
          <w:b/>
          <w:sz w:val="28"/>
          <w:u w:val="single"/>
        </w:rPr>
        <w:t>表</w:t>
      </w:r>
      <w:r w:rsidR="00C37DD1" w:rsidRPr="00C37DD1">
        <w:rPr>
          <w:rFonts w:ascii="Times New Roman" w:eastAsia="標楷體" w:hAnsi="Times New Roman" w:cs="Times New Roman"/>
          <w:b/>
          <w:noProof/>
          <w:sz w:val="28"/>
          <w:u w:val="single"/>
        </w:rPr>
        <w:drawing>
          <wp:inline distT="0" distB="0" distL="0" distR="0">
            <wp:extent cx="444101" cy="288000"/>
            <wp:effectExtent l="0" t="0" r="0" b="0"/>
            <wp:docPr id="2" name="圖片 2" descr="C:\Users\user\Downloads\pngsucai_1103578_359dd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pngsucai_1103578_359dd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01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11054" w:type="dxa"/>
        <w:tblLayout w:type="fixed"/>
        <w:tblLook w:val="04A0" w:firstRow="1" w:lastRow="0" w:firstColumn="1" w:lastColumn="0" w:noHBand="0" w:noVBand="1"/>
      </w:tblPr>
      <w:tblGrid>
        <w:gridCol w:w="1315"/>
        <w:gridCol w:w="10"/>
        <w:gridCol w:w="732"/>
        <w:gridCol w:w="2181"/>
        <w:gridCol w:w="1701"/>
        <w:gridCol w:w="709"/>
        <w:gridCol w:w="708"/>
        <w:gridCol w:w="571"/>
        <w:gridCol w:w="1563"/>
        <w:gridCol w:w="1564"/>
      </w:tblGrid>
      <w:tr w:rsidR="00E07CD1" w:rsidRPr="002B6227" w:rsidTr="00C37DD1">
        <w:trPr>
          <w:trHeight w:val="245"/>
        </w:trPr>
        <w:tc>
          <w:tcPr>
            <w:tcW w:w="423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07CD1" w:rsidRPr="002B6227" w:rsidRDefault="00E07CD1" w:rsidP="00841BE9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2B6227">
              <w:rPr>
                <w:rFonts w:ascii="Times New Roman" w:eastAsia="標楷體" w:hAnsi="Times New Roman" w:cs="Times New Roman"/>
                <w:sz w:val="22"/>
              </w:rPr>
              <w:t>IACUC NO</w:t>
            </w:r>
            <w:r w:rsidRPr="002B6227">
              <w:rPr>
                <w:rFonts w:ascii="Times New Roman" w:eastAsia="標楷體" w:hAnsi="Times New Roman" w:cs="Times New Roman"/>
                <w:sz w:val="22"/>
              </w:rPr>
              <w:t>：</w:t>
            </w:r>
            <w:r w:rsidR="00C2701F">
              <w:rPr>
                <w:rFonts w:ascii="Times New Roman" w:eastAsia="標楷體" w:hAnsi="Times New Roman" w:cs="Times New Roman" w:hint="eastAsia"/>
                <w:sz w:val="22"/>
              </w:rPr>
              <w:t>CCH-AE-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E07CD1" w:rsidRPr="002B6227" w:rsidRDefault="00E07CD1" w:rsidP="00841BE9">
            <w:pPr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計畫主持人：</w:t>
            </w:r>
          </w:p>
        </w:tc>
        <w:tc>
          <w:tcPr>
            <w:tcW w:w="369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7CD1" w:rsidRPr="002B6227" w:rsidRDefault="00E07CD1" w:rsidP="00841BE9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2B6227">
              <w:rPr>
                <w:rFonts w:ascii="Times New Roman" w:eastAsia="標楷體" w:hAnsi="Times New Roman" w:cs="Times New Roman"/>
                <w:sz w:val="22"/>
              </w:rPr>
              <w:t>執行人員：</w:t>
            </w:r>
          </w:p>
        </w:tc>
      </w:tr>
      <w:tr w:rsidR="00A67298" w:rsidRPr="002B6227" w:rsidTr="00C37DD1">
        <w:trPr>
          <w:trHeight w:val="245"/>
        </w:trPr>
        <w:tc>
          <w:tcPr>
            <w:tcW w:w="4238" w:type="dxa"/>
            <w:gridSpan w:val="4"/>
            <w:tcBorders>
              <w:top w:val="single" w:sz="4" w:space="0" w:color="auto"/>
              <w:left w:val="single" w:sz="12" w:space="0" w:color="auto"/>
            </w:tcBorders>
          </w:tcPr>
          <w:p w:rsidR="00A67298" w:rsidRPr="002B6227" w:rsidRDefault="00A67298" w:rsidP="00841BE9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2B6227">
              <w:rPr>
                <w:rFonts w:ascii="Times New Roman" w:eastAsia="標楷體" w:hAnsi="Times New Roman" w:cs="Times New Roman"/>
                <w:sz w:val="22"/>
              </w:rPr>
              <w:t>操作內容：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</w:tcBorders>
          </w:tcPr>
          <w:p w:rsidR="00A67298" w:rsidRPr="002B6227" w:rsidRDefault="00E07CD1" w:rsidP="00841BE9">
            <w:pPr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手術日期：</w:t>
            </w:r>
          </w:p>
        </w:tc>
        <w:tc>
          <w:tcPr>
            <w:tcW w:w="3698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:rsidR="00A67298" w:rsidRPr="002B6227" w:rsidRDefault="00C37DD1" w:rsidP="00841BE9">
            <w:pPr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術前體重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(g)</w:t>
            </w:r>
            <w:r w:rsidR="00A67298" w:rsidRPr="002B6227">
              <w:rPr>
                <w:rFonts w:ascii="Times New Roman" w:eastAsia="標楷體" w:hAnsi="Times New Roman" w:cs="Times New Roman"/>
                <w:sz w:val="22"/>
              </w:rPr>
              <w:t>：</w:t>
            </w:r>
          </w:p>
        </w:tc>
      </w:tr>
      <w:tr w:rsidR="00A67298" w:rsidRPr="002B6227" w:rsidTr="00C37DD1">
        <w:trPr>
          <w:trHeight w:val="299"/>
        </w:trPr>
        <w:tc>
          <w:tcPr>
            <w:tcW w:w="4238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A67298" w:rsidRPr="002B6227" w:rsidRDefault="00E07CD1" w:rsidP="00841BE9">
            <w:pPr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A</w:t>
            </w:r>
            <w:r>
              <w:rPr>
                <w:rFonts w:ascii="Times New Roman" w:eastAsia="標楷體" w:hAnsi="Times New Roman" w:cs="Times New Roman"/>
                <w:sz w:val="22"/>
              </w:rPr>
              <w:t>nimal ID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：</w:t>
            </w:r>
          </w:p>
        </w:tc>
        <w:tc>
          <w:tcPr>
            <w:tcW w:w="3118" w:type="dxa"/>
            <w:gridSpan w:val="3"/>
            <w:tcBorders>
              <w:bottom w:val="single" w:sz="12" w:space="0" w:color="auto"/>
            </w:tcBorders>
          </w:tcPr>
          <w:p w:rsidR="00A67298" w:rsidRPr="002B6227" w:rsidRDefault="00A67298" w:rsidP="00841BE9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2B6227">
              <w:rPr>
                <w:rFonts w:ascii="Times New Roman" w:eastAsia="標楷體" w:hAnsi="Times New Roman" w:cs="Times New Roman"/>
                <w:sz w:val="22"/>
              </w:rPr>
              <w:t>動物品種</w:t>
            </w:r>
            <w:r w:rsidRPr="002B6227">
              <w:rPr>
                <w:rFonts w:ascii="Times New Roman" w:eastAsia="標楷體" w:hAnsi="Times New Roman" w:cs="Times New Roman"/>
                <w:sz w:val="22"/>
              </w:rPr>
              <w:t>/</w:t>
            </w:r>
            <w:r w:rsidRPr="002B6227">
              <w:rPr>
                <w:rFonts w:ascii="Times New Roman" w:eastAsia="標楷體" w:hAnsi="Times New Roman" w:cs="Times New Roman"/>
                <w:sz w:val="22"/>
              </w:rPr>
              <w:t>品系：</w:t>
            </w:r>
          </w:p>
        </w:tc>
        <w:tc>
          <w:tcPr>
            <w:tcW w:w="369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A67298" w:rsidRPr="002B6227" w:rsidRDefault="00A67298" w:rsidP="00841BE9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2B6227">
              <w:rPr>
                <w:rFonts w:ascii="Times New Roman" w:eastAsia="標楷體" w:hAnsi="Times New Roman" w:cs="Times New Roman"/>
                <w:sz w:val="22"/>
              </w:rPr>
              <w:t>動物性別</w:t>
            </w:r>
            <w:r w:rsidRPr="002B6227">
              <w:rPr>
                <w:rFonts w:ascii="Times New Roman" w:eastAsia="標楷體" w:hAnsi="Times New Roman" w:cs="Times New Roman"/>
                <w:sz w:val="22"/>
              </w:rPr>
              <w:t>/</w:t>
            </w:r>
            <w:r w:rsidRPr="002B6227">
              <w:rPr>
                <w:rFonts w:ascii="Times New Roman" w:eastAsia="標楷體" w:hAnsi="Times New Roman" w:cs="Times New Roman"/>
                <w:sz w:val="22"/>
              </w:rPr>
              <w:t>年齡：</w:t>
            </w:r>
            <w:r w:rsidRPr="002B6227">
              <w:rPr>
                <w:rFonts w:ascii="Times New Roman" w:eastAsia="標楷體" w:hAnsi="Times New Roman" w:cs="Times New Roman"/>
                <w:sz w:val="28"/>
              </w:rPr>
              <w:t>□</w:t>
            </w:r>
            <w:r w:rsidRPr="002B6227">
              <w:rPr>
                <w:rFonts w:ascii="Times New Roman" w:eastAsia="標楷體" w:hAnsi="Times New Roman" w:cs="Times New Roman"/>
                <w:sz w:val="22"/>
              </w:rPr>
              <w:t>♂</w:t>
            </w:r>
            <w:r w:rsidR="0048131B" w:rsidRPr="002B6227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2B6227">
              <w:rPr>
                <w:rFonts w:ascii="Times New Roman" w:eastAsia="標楷體" w:hAnsi="Times New Roman" w:cs="Times New Roman"/>
                <w:sz w:val="28"/>
              </w:rPr>
              <w:t>□</w:t>
            </w:r>
            <w:r w:rsidRPr="002B6227">
              <w:rPr>
                <w:rFonts w:ascii="Times New Roman" w:eastAsia="標楷體" w:hAnsi="Times New Roman" w:cs="Times New Roman"/>
                <w:sz w:val="22"/>
              </w:rPr>
              <w:t>♀</w:t>
            </w:r>
            <w:r w:rsidR="00C37DD1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="00C37DD1">
              <w:rPr>
                <w:rFonts w:ascii="Times New Roman" w:eastAsia="標楷體" w:hAnsi="Times New Roman" w:cs="Times New Roman" w:hint="eastAsia"/>
                <w:sz w:val="12"/>
              </w:rPr>
              <w:t xml:space="preserve"> </w:t>
            </w:r>
            <w:r w:rsidRPr="00C37DD1">
              <w:rPr>
                <w:rFonts w:ascii="Times New Roman" w:eastAsia="標楷體" w:hAnsi="Times New Roman" w:cs="Times New Roman"/>
                <w:b/>
                <w:sz w:val="22"/>
              </w:rPr>
              <w:t>/</w:t>
            </w:r>
          </w:p>
        </w:tc>
      </w:tr>
      <w:tr w:rsidR="00A67298" w:rsidRPr="002B6227" w:rsidTr="00C2701F">
        <w:trPr>
          <w:trHeight w:val="133"/>
        </w:trPr>
        <w:tc>
          <w:tcPr>
            <w:tcW w:w="5939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67298" w:rsidRPr="000B071E" w:rsidRDefault="00A67298" w:rsidP="00A6729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B071E">
              <w:rPr>
                <w:rFonts w:ascii="Times New Roman" w:eastAsia="標楷體" w:hAnsi="Times New Roman" w:cs="Times New Roman"/>
              </w:rPr>
              <w:t>評估項目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A67298" w:rsidRPr="002B6227" w:rsidRDefault="00A67298" w:rsidP="00A67298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B6227">
              <w:rPr>
                <w:rFonts w:ascii="Times New Roman" w:eastAsia="標楷體" w:hAnsi="Times New Roman" w:cs="Times New Roman"/>
                <w:sz w:val="20"/>
              </w:rPr>
              <w:t>分數</w:t>
            </w:r>
          </w:p>
        </w:tc>
        <w:tc>
          <w:tcPr>
            <w:tcW w:w="4406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67298" w:rsidRPr="002B6227" w:rsidRDefault="00C37DD1" w:rsidP="00C37DD1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術後天數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="00A67298" w:rsidRPr="00C37DD1">
              <w:rPr>
                <w:rFonts w:ascii="Times New Roman" w:eastAsia="標楷體" w:hAnsi="Times New Roman" w:cs="Times New Roman"/>
                <w:b/>
                <w:sz w:val="22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術後體重</w:t>
            </w:r>
          </w:p>
        </w:tc>
      </w:tr>
      <w:tr w:rsidR="00E07CD1" w:rsidRPr="002B6227" w:rsidTr="00C2701F">
        <w:trPr>
          <w:trHeight w:val="360"/>
        </w:trPr>
        <w:tc>
          <w:tcPr>
            <w:tcW w:w="5939" w:type="dxa"/>
            <w:gridSpan w:val="5"/>
            <w:vMerge/>
            <w:tcBorders>
              <w:left w:val="single" w:sz="12" w:space="0" w:color="auto"/>
            </w:tcBorders>
          </w:tcPr>
          <w:p w:rsidR="00E07CD1" w:rsidRPr="002B6227" w:rsidRDefault="00E07CD1" w:rsidP="00841BE9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09" w:type="dxa"/>
            <w:vMerge/>
          </w:tcPr>
          <w:p w:rsidR="00E07CD1" w:rsidRPr="002B6227" w:rsidRDefault="00E07CD1" w:rsidP="00841BE9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E07CD1" w:rsidRPr="002B6227" w:rsidRDefault="00C37DD1" w:rsidP="00C37DD1">
            <w:pPr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2"/>
              </w:rPr>
              <w:t>Day1 /</w:t>
            </w:r>
          </w:p>
        </w:tc>
        <w:tc>
          <w:tcPr>
            <w:tcW w:w="1563" w:type="dxa"/>
            <w:vAlign w:val="center"/>
          </w:tcPr>
          <w:p w:rsidR="00E07CD1" w:rsidRPr="002B6227" w:rsidRDefault="00C37DD1" w:rsidP="00C37DD1">
            <w:pPr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2"/>
              </w:rPr>
              <w:t>Day2 /</w:t>
            </w:r>
          </w:p>
        </w:tc>
        <w:tc>
          <w:tcPr>
            <w:tcW w:w="1564" w:type="dxa"/>
            <w:tcBorders>
              <w:right w:val="single" w:sz="12" w:space="0" w:color="auto"/>
            </w:tcBorders>
            <w:vAlign w:val="center"/>
          </w:tcPr>
          <w:p w:rsidR="00E07CD1" w:rsidRPr="002B6227" w:rsidRDefault="00C37DD1" w:rsidP="00C37DD1">
            <w:pPr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2"/>
              </w:rPr>
              <w:t>Day3 /</w:t>
            </w:r>
          </w:p>
        </w:tc>
      </w:tr>
      <w:tr w:rsidR="00E07CD1" w:rsidRPr="002B6227" w:rsidTr="00C2701F">
        <w:trPr>
          <w:trHeight w:val="340"/>
        </w:trPr>
        <w:tc>
          <w:tcPr>
            <w:tcW w:w="132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E07CD1" w:rsidRPr="002B6227" w:rsidRDefault="00E07CD1" w:rsidP="00A6729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6227">
              <w:rPr>
                <w:rFonts w:ascii="Times New Roman" w:eastAsia="標楷體" w:hAnsi="Times New Roman" w:cs="Times New Roman"/>
              </w:rPr>
              <w:t>體重</w:t>
            </w:r>
          </w:p>
        </w:tc>
        <w:tc>
          <w:tcPr>
            <w:tcW w:w="4614" w:type="dxa"/>
            <w:gridSpan w:val="3"/>
            <w:vAlign w:val="center"/>
          </w:tcPr>
          <w:p w:rsidR="00E07CD1" w:rsidRPr="000B071E" w:rsidRDefault="00E07CD1" w:rsidP="000B071E">
            <w:pPr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sz w:val="19"/>
                <w:szCs w:val="19"/>
              </w:rPr>
            </w:pPr>
            <w:r w:rsidRPr="000B071E">
              <w:rPr>
                <w:rFonts w:ascii="Times New Roman" w:eastAsia="標楷體" w:hAnsi="Times New Roman" w:cs="Times New Roman"/>
                <w:sz w:val="19"/>
                <w:szCs w:val="19"/>
              </w:rPr>
              <w:t>體重正常</w:t>
            </w:r>
          </w:p>
        </w:tc>
        <w:tc>
          <w:tcPr>
            <w:tcW w:w="709" w:type="dxa"/>
            <w:vAlign w:val="center"/>
          </w:tcPr>
          <w:p w:rsidR="00E07CD1" w:rsidRPr="002B6227" w:rsidRDefault="00E07CD1" w:rsidP="008F5BD4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B6227">
              <w:rPr>
                <w:rFonts w:ascii="Times New Roman" w:eastAsia="標楷體" w:hAnsi="Times New Roman" w:cs="Times New Roman"/>
                <w:sz w:val="20"/>
              </w:rPr>
              <w:t>0</w:t>
            </w:r>
          </w:p>
        </w:tc>
        <w:tc>
          <w:tcPr>
            <w:tcW w:w="1279" w:type="dxa"/>
            <w:gridSpan w:val="2"/>
          </w:tcPr>
          <w:p w:rsidR="00E07CD1" w:rsidRPr="002B6227" w:rsidRDefault="00E07CD1" w:rsidP="00841BE9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563" w:type="dxa"/>
          </w:tcPr>
          <w:p w:rsidR="00E07CD1" w:rsidRPr="002B6227" w:rsidRDefault="00E07CD1" w:rsidP="00841BE9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E07CD1" w:rsidRPr="002B6227" w:rsidRDefault="00E07CD1" w:rsidP="00841BE9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E07CD1" w:rsidRPr="002B6227" w:rsidTr="00C2701F">
        <w:trPr>
          <w:trHeight w:val="340"/>
        </w:trPr>
        <w:tc>
          <w:tcPr>
            <w:tcW w:w="1325" w:type="dxa"/>
            <w:gridSpan w:val="2"/>
            <w:vMerge/>
            <w:tcBorders>
              <w:left w:val="single" w:sz="12" w:space="0" w:color="auto"/>
            </w:tcBorders>
          </w:tcPr>
          <w:p w:rsidR="00E07CD1" w:rsidRPr="002B6227" w:rsidRDefault="00E07CD1" w:rsidP="00841BE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614" w:type="dxa"/>
            <w:gridSpan w:val="3"/>
            <w:vAlign w:val="center"/>
          </w:tcPr>
          <w:p w:rsidR="00E07CD1" w:rsidRPr="000B071E" w:rsidRDefault="00E07CD1" w:rsidP="000B071E">
            <w:pPr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sz w:val="19"/>
                <w:szCs w:val="19"/>
              </w:rPr>
            </w:pPr>
            <w:r w:rsidRPr="000B071E">
              <w:rPr>
                <w:rFonts w:ascii="Times New Roman" w:eastAsia="標楷體" w:hAnsi="Times New Roman" w:cs="Times New Roman"/>
                <w:sz w:val="19"/>
                <w:szCs w:val="19"/>
              </w:rPr>
              <w:t>A.</w:t>
            </w:r>
            <w:r w:rsidRPr="000B071E">
              <w:rPr>
                <w:rFonts w:ascii="Times New Roman" w:eastAsia="標楷體" w:hAnsi="Times New Roman" w:cs="Times New Roman"/>
                <w:sz w:val="19"/>
                <w:szCs w:val="19"/>
              </w:rPr>
              <w:t>體重減少原體重的</w:t>
            </w:r>
            <w:r w:rsidRPr="000B071E">
              <w:rPr>
                <w:rFonts w:ascii="Times New Roman" w:eastAsia="標楷體" w:hAnsi="Times New Roman" w:cs="Times New Roman"/>
                <w:sz w:val="19"/>
                <w:szCs w:val="19"/>
              </w:rPr>
              <w:t>10%</w:t>
            </w:r>
            <w:r w:rsidRPr="000B071E">
              <w:rPr>
                <w:rFonts w:ascii="Times New Roman" w:eastAsia="標楷體" w:hAnsi="Times New Roman" w:cs="Times New Roman"/>
                <w:sz w:val="19"/>
                <w:szCs w:val="19"/>
              </w:rPr>
              <w:t>以下</w:t>
            </w:r>
          </w:p>
        </w:tc>
        <w:tc>
          <w:tcPr>
            <w:tcW w:w="709" w:type="dxa"/>
            <w:vAlign w:val="center"/>
          </w:tcPr>
          <w:p w:rsidR="00E07CD1" w:rsidRPr="002B6227" w:rsidRDefault="00E07CD1" w:rsidP="008F5BD4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B6227">
              <w:rPr>
                <w:rFonts w:ascii="Times New Roman" w:eastAsia="標楷體" w:hAnsi="Times New Roman" w:cs="Times New Roman"/>
                <w:sz w:val="20"/>
              </w:rPr>
              <w:t>1</w:t>
            </w:r>
          </w:p>
        </w:tc>
        <w:tc>
          <w:tcPr>
            <w:tcW w:w="1279" w:type="dxa"/>
            <w:gridSpan w:val="2"/>
          </w:tcPr>
          <w:p w:rsidR="00E07CD1" w:rsidRPr="002B6227" w:rsidRDefault="00E07CD1" w:rsidP="00841BE9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563" w:type="dxa"/>
          </w:tcPr>
          <w:p w:rsidR="00E07CD1" w:rsidRPr="002B6227" w:rsidRDefault="00E07CD1" w:rsidP="00841BE9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E07CD1" w:rsidRPr="002B6227" w:rsidRDefault="00E07CD1" w:rsidP="00841BE9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E07CD1" w:rsidRPr="002B6227" w:rsidTr="00C2701F">
        <w:trPr>
          <w:trHeight w:val="340"/>
        </w:trPr>
        <w:tc>
          <w:tcPr>
            <w:tcW w:w="1325" w:type="dxa"/>
            <w:gridSpan w:val="2"/>
            <w:vMerge/>
            <w:tcBorders>
              <w:left w:val="single" w:sz="12" w:space="0" w:color="auto"/>
            </w:tcBorders>
          </w:tcPr>
          <w:p w:rsidR="00E07CD1" w:rsidRPr="002B6227" w:rsidRDefault="00E07CD1" w:rsidP="00841BE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614" w:type="dxa"/>
            <w:gridSpan w:val="3"/>
            <w:vAlign w:val="center"/>
          </w:tcPr>
          <w:p w:rsidR="00E07CD1" w:rsidRPr="000B071E" w:rsidRDefault="00E07CD1" w:rsidP="000B071E">
            <w:pPr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sz w:val="19"/>
                <w:szCs w:val="19"/>
              </w:rPr>
            </w:pPr>
            <w:r w:rsidRPr="000B071E">
              <w:rPr>
                <w:rFonts w:ascii="Times New Roman" w:eastAsia="標楷體" w:hAnsi="Times New Roman" w:cs="Times New Roman"/>
                <w:sz w:val="19"/>
                <w:szCs w:val="19"/>
              </w:rPr>
              <w:t>B.</w:t>
            </w:r>
            <w:r w:rsidRPr="000B071E">
              <w:rPr>
                <w:rFonts w:ascii="Times New Roman" w:eastAsia="標楷體" w:hAnsi="Times New Roman" w:cs="Times New Roman"/>
                <w:sz w:val="19"/>
                <w:szCs w:val="19"/>
              </w:rPr>
              <w:t>體重減少原體重的</w:t>
            </w:r>
            <w:r w:rsidRPr="000B071E">
              <w:rPr>
                <w:rFonts w:ascii="Times New Roman" w:eastAsia="標楷體" w:hAnsi="Times New Roman" w:cs="Times New Roman"/>
                <w:sz w:val="19"/>
                <w:szCs w:val="19"/>
              </w:rPr>
              <w:t>10</w:t>
            </w:r>
            <w:bookmarkStart w:id="0" w:name="_GoBack"/>
            <w:bookmarkEnd w:id="0"/>
            <w:r w:rsidRPr="000B071E">
              <w:rPr>
                <w:rFonts w:ascii="Times New Roman" w:eastAsia="標楷體" w:hAnsi="Times New Roman" w:cs="Times New Roman"/>
                <w:sz w:val="19"/>
                <w:szCs w:val="19"/>
              </w:rPr>
              <w:t>-25%</w:t>
            </w:r>
          </w:p>
        </w:tc>
        <w:tc>
          <w:tcPr>
            <w:tcW w:w="709" w:type="dxa"/>
            <w:vAlign w:val="center"/>
          </w:tcPr>
          <w:p w:rsidR="00E07CD1" w:rsidRPr="002B6227" w:rsidRDefault="00E07CD1" w:rsidP="008F5BD4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B6227">
              <w:rPr>
                <w:rFonts w:ascii="Times New Roman" w:eastAsia="標楷體" w:hAnsi="Times New Roman" w:cs="Times New Roman"/>
                <w:sz w:val="20"/>
              </w:rPr>
              <w:t>2</w:t>
            </w:r>
          </w:p>
        </w:tc>
        <w:tc>
          <w:tcPr>
            <w:tcW w:w="1279" w:type="dxa"/>
            <w:gridSpan w:val="2"/>
          </w:tcPr>
          <w:p w:rsidR="00E07CD1" w:rsidRPr="002B6227" w:rsidRDefault="00E07CD1" w:rsidP="00841BE9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563" w:type="dxa"/>
          </w:tcPr>
          <w:p w:rsidR="00E07CD1" w:rsidRPr="002B6227" w:rsidRDefault="00E07CD1" w:rsidP="00841BE9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E07CD1" w:rsidRPr="002B6227" w:rsidRDefault="00E07CD1" w:rsidP="00841BE9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E07CD1" w:rsidRPr="002B6227" w:rsidTr="00C2701F">
        <w:trPr>
          <w:trHeight w:val="340"/>
        </w:trPr>
        <w:tc>
          <w:tcPr>
            <w:tcW w:w="1325" w:type="dxa"/>
            <w:gridSpan w:val="2"/>
            <w:vMerge/>
            <w:tcBorders>
              <w:left w:val="single" w:sz="12" w:space="0" w:color="auto"/>
            </w:tcBorders>
          </w:tcPr>
          <w:p w:rsidR="00E07CD1" w:rsidRPr="002B6227" w:rsidRDefault="00E07CD1" w:rsidP="00841BE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614" w:type="dxa"/>
            <w:gridSpan w:val="3"/>
            <w:vAlign w:val="center"/>
          </w:tcPr>
          <w:p w:rsidR="00E07CD1" w:rsidRPr="000B071E" w:rsidRDefault="00E07CD1" w:rsidP="000B071E">
            <w:pPr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sz w:val="19"/>
                <w:szCs w:val="19"/>
              </w:rPr>
            </w:pPr>
            <w:r w:rsidRPr="000B071E">
              <w:rPr>
                <w:rFonts w:ascii="Times New Roman" w:eastAsia="標楷體" w:hAnsi="Times New Roman" w:cs="Times New Roman"/>
                <w:sz w:val="19"/>
                <w:szCs w:val="19"/>
              </w:rPr>
              <w:t>C.</w:t>
            </w:r>
            <w:r w:rsidRPr="000B071E">
              <w:rPr>
                <w:rFonts w:ascii="Times New Roman" w:eastAsia="標楷體" w:hAnsi="Times New Roman" w:cs="Times New Roman"/>
                <w:sz w:val="19"/>
                <w:szCs w:val="19"/>
              </w:rPr>
              <w:t>體重減少原體重的</w:t>
            </w:r>
            <w:r w:rsidRPr="000B071E">
              <w:rPr>
                <w:rFonts w:ascii="Times New Roman" w:eastAsia="標楷體" w:hAnsi="Times New Roman" w:cs="Times New Roman"/>
                <w:sz w:val="19"/>
                <w:szCs w:val="19"/>
              </w:rPr>
              <w:t>25%</w:t>
            </w:r>
            <w:r w:rsidRPr="000B071E">
              <w:rPr>
                <w:rFonts w:ascii="Times New Roman" w:eastAsia="標楷體" w:hAnsi="Times New Roman" w:cs="Times New Roman"/>
                <w:sz w:val="19"/>
                <w:szCs w:val="19"/>
              </w:rPr>
              <w:t>以上</w:t>
            </w:r>
          </w:p>
        </w:tc>
        <w:tc>
          <w:tcPr>
            <w:tcW w:w="709" w:type="dxa"/>
            <w:vAlign w:val="center"/>
          </w:tcPr>
          <w:p w:rsidR="00E07CD1" w:rsidRPr="002B6227" w:rsidRDefault="00E07CD1" w:rsidP="008F5BD4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B6227">
              <w:rPr>
                <w:rFonts w:ascii="Times New Roman" w:eastAsia="標楷體" w:hAnsi="Times New Roman" w:cs="Times New Roman"/>
                <w:sz w:val="20"/>
              </w:rPr>
              <w:t>4</w:t>
            </w:r>
          </w:p>
        </w:tc>
        <w:tc>
          <w:tcPr>
            <w:tcW w:w="1279" w:type="dxa"/>
            <w:gridSpan w:val="2"/>
          </w:tcPr>
          <w:p w:rsidR="00E07CD1" w:rsidRPr="002B6227" w:rsidRDefault="00E07CD1" w:rsidP="00841BE9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563" w:type="dxa"/>
          </w:tcPr>
          <w:p w:rsidR="00E07CD1" w:rsidRPr="002B6227" w:rsidRDefault="00E07CD1" w:rsidP="00841BE9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E07CD1" w:rsidRPr="002B6227" w:rsidRDefault="00E07CD1" w:rsidP="00841BE9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E07CD1" w:rsidRPr="002B6227" w:rsidTr="00C2701F">
        <w:trPr>
          <w:trHeight w:val="340"/>
        </w:trPr>
        <w:tc>
          <w:tcPr>
            <w:tcW w:w="132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E07CD1" w:rsidRPr="002B6227" w:rsidRDefault="00E07CD1" w:rsidP="0062263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6227">
              <w:rPr>
                <w:rFonts w:ascii="Times New Roman" w:eastAsia="標楷體" w:hAnsi="Times New Roman" w:cs="Times New Roman"/>
              </w:rPr>
              <w:t>外觀</w:t>
            </w:r>
          </w:p>
        </w:tc>
        <w:tc>
          <w:tcPr>
            <w:tcW w:w="4614" w:type="dxa"/>
            <w:gridSpan w:val="3"/>
            <w:vAlign w:val="center"/>
          </w:tcPr>
          <w:p w:rsidR="00E07CD1" w:rsidRPr="000B071E" w:rsidRDefault="00E07CD1" w:rsidP="000B071E">
            <w:pPr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sz w:val="19"/>
                <w:szCs w:val="19"/>
              </w:rPr>
            </w:pPr>
            <w:r w:rsidRPr="000B071E">
              <w:rPr>
                <w:rFonts w:ascii="Times New Roman" w:eastAsia="標楷體" w:hAnsi="Times New Roman" w:cs="Times New Roman"/>
                <w:sz w:val="19"/>
                <w:szCs w:val="19"/>
              </w:rPr>
              <w:t>正常，眼眶乾淨</w:t>
            </w:r>
          </w:p>
        </w:tc>
        <w:tc>
          <w:tcPr>
            <w:tcW w:w="709" w:type="dxa"/>
            <w:vAlign w:val="center"/>
          </w:tcPr>
          <w:p w:rsidR="00E07CD1" w:rsidRPr="002B6227" w:rsidRDefault="00E07CD1" w:rsidP="008F5BD4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B6227">
              <w:rPr>
                <w:rFonts w:ascii="Times New Roman" w:eastAsia="標楷體" w:hAnsi="Times New Roman" w:cs="Times New Roman"/>
                <w:sz w:val="20"/>
              </w:rPr>
              <w:t>0</w:t>
            </w:r>
          </w:p>
        </w:tc>
        <w:tc>
          <w:tcPr>
            <w:tcW w:w="1279" w:type="dxa"/>
            <w:gridSpan w:val="2"/>
          </w:tcPr>
          <w:p w:rsidR="00E07CD1" w:rsidRPr="002B6227" w:rsidRDefault="00E07CD1" w:rsidP="00841BE9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563" w:type="dxa"/>
          </w:tcPr>
          <w:p w:rsidR="00E07CD1" w:rsidRPr="002B6227" w:rsidRDefault="00E07CD1" w:rsidP="00841BE9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E07CD1" w:rsidRPr="002B6227" w:rsidRDefault="00E07CD1" w:rsidP="00841BE9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E07CD1" w:rsidRPr="002B6227" w:rsidTr="00C2701F">
        <w:trPr>
          <w:trHeight w:val="227"/>
        </w:trPr>
        <w:tc>
          <w:tcPr>
            <w:tcW w:w="1325" w:type="dxa"/>
            <w:gridSpan w:val="2"/>
            <w:vMerge/>
            <w:tcBorders>
              <w:left w:val="single" w:sz="12" w:space="0" w:color="auto"/>
            </w:tcBorders>
          </w:tcPr>
          <w:p w:rsidR="00E07CD1" w:rsidRPr="002B6227" w:rsidRDefault="00E07CD1" w:rsidP="00841BE9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4614" w:type="dxa"/>
            <w:gridSpan w:val="3"/>
            <w:vAlign w:val="center"/>
          </w:tcPr>
          <w:p w:rsidR="00E07CD1" w:rsidRPr="000B071E" w:rsidRDefault="00E07CD1" w:rsidP="000B071E">
            <w:pPr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sz w:val="19"/>
                <w:szCs w:val="19"/>
              </w:rPr>
            </w:pPr>
            <w:r w:rsidRPr="000B071E">
              <w:rPr>
                <w:rFonts w:ascii="Times New Roman" w:eastAsia="標楷體" w:hAnsi="Times New Roman" w:cs="Times New Roman"/>
                <w:sz w:val="19"/>
                <w:szCs w:val="19"/>
              </w:rPr>
              <w:t>短暫的拱背，或部分毛髮豎起，或傷口潮濕</w:t>
            </w:r>
          </w:p>
        </w:tc>
        <w:tc>
          <w:tcPr>
            <w:tcW w:w="709" w:type="dxa"/>
            <w:vAlign w:val="center"/>
          </w:tcPr>
          <w:p w:rsidR="00E07CD1" w:rsidRPr="002B6227" w:rsidRDefault="00E07CD1" w:rsidP="008F5BD4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B6227">
              <w:rPr>
                <w:rFonts w:ascii="Times New Roman" w:eastAsia="標楷體" w:hAnsi="Times New Roman" w:cs="Times New Roman"/>
                <w:sz w:val="20"/>
              </w:rPr>
              <w:t>1</w:t>
            </w:r>
          </w:p>
        </w:tc>
        <w:tc>
          <w:tcPr>
            <w:tcW w:w="1279" w:type="dxa"/>
            <w:gridSpan w:val="2"/>
          </w:tcPr>
          <w:p w:rsidR="00E07CD1" w:rsidRPr="002B6227" w:rsidRDefault="00E07CD1" w:rsidP="00841BE9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563" w:type="dxa"/>
          </w:tcPr>
          <w:p w:rsidR="00E07CD1" w:rsidRPr="002B6227" w:rsidRDefault="00E07CD1" w:rsidP="00841BE9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E07CD1" w:rsidRPr="002B6227" w:rsidRDefault="00E07CD1" w:rsidP="00841BE9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E07CD1" w:rsidRPr="002B6227" w:rsidTr="00C2701F">
        <w:trPr>
          <w:trHeight w:val="567"/>
        </w:trPr>
        <w:tc>
          <w:tcPr>
            <w:tcW w:w="1325" w:type="dxa"/>
            <w:gridSpan w:val="2"/>
            <w:vMerge/>
            <w:tcBorders>
              <w:left w:val="single" w:sz="12" w:space="0" w:color="auto"/>
            </w:tcBorders>
          </w:tcPr>
          <w:p w:rsidR="00E07CD1" w:rsidRPr="002B6227" w:rsidRDefault="00E07CD1" w:rsidP="00841BE9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4614" w:type="dxa"/>
            <w:gridSpan w:val="3"/>
            <w:vAlign w:val="center"/>
          </w:tcPr>
          <w:p w:rsidR="00E07CD1" w:rsidRPr="000B071E" w:rsidRDefault="00E07CD1" w:rsidP="000B071E">
            <w:pPr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sz w:val="19"/>
                <w:szCs w:val="19"/>
              </w:rPr>
            </w:pPr>
            <w:r w:rsidRPr="000B071E">
              <w:rPr>
                <w:rFonts w:ascii="Times New Roman" w:eastAsia="標楷體" w:hAnsi="Times New Roman" w:cs="Times New Roman"/>
                <w:sz w:val="19"/>
                <w:szCs w:val="19"/>
              </w:rPr>
              <w:t>間歇性</w:t>
            </w:r>
            <w:r w:rsidRPr="000B071E">
              <w:rPr>
                <w:rFonts w:ascii="Times New Roman" w:eastAsia="標楷體" w:hAnsi="Times New Roman" w:cs="Times New Roman"/>
                <w:sz w:val="19"/>
                <w:szCs w:val="19"/>
              </w:rPr>
              <w:t>(10</w:t>
            </w:r>
            <w:r w:rsidRPr="000B071E">
              <w:rPr>
                <w:rFonts w:ascii="Times New Roman" w:eastAsia="標楷體" w:hAnsi="Times New Roman" w:cs="Times New Roman"/>
                <w:sz w:val="19"/>
                <w:szCs w:val="19"/>
              </w:rPr>
              <w:t>分鐘以內</w:t>
            </w:r>
            <w:r w:rsidRPr="000B071E">
              <w:rPr>
                <w:rFonts w:ascii="Times New Roman" w:eastAsia="標楷體" w:hAnsi="Times New Roman" w:cs="Times New Roman"/>
                <w:sz w:val="19"/>
                <w:szCs w:val="19"/>
              </w:rPr>
              <w:t>)</w:t>
            </w:r>
            <w:r w:rsidRPr="000B071E">
              <w:rPr>
                <w:rFonts w:ascii="Times New Roman" w:eastAsia="標楷體" w:hAnsi="Times New Roman" w:cs="Times New Roman"/>
                <w:sz w:val="19"/>
                <w:szCs w:val="19"/>
              </w:rPr>
              <w:t>拱背或異常姿式，或明顯毛皮粗糙，或口鼻分泌物出現，或傷口紅腫潰爛</w:t>
            </w:r>
          </w:p>
        </w:tc>
        <w:tc>
          <w:tcPr>
            <w:tcW w:w="709" w:type="dxa"/>
            <w:vAlign w:val="center"/>
          </w:tcPr>
          <w:p w:rsidR="00E07CD1" w:rsidRPr="002B6227" w:rsidRDefault="00E07CD1" w:rsidP="008F5BD4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B6227">
              <w:rPr>
                <w:rFonts w:ascii="Times New Roman" w:eastAsia="標楷體" w:hAnsi="Times New Roman" w:cs="Times New Roman"/>
                <w:sz w:val="20"/>
              </w:rPr>
              <w:t>2</w:t>
            </w:r>
          </w:p>
        </w:tc>
        <w:tc>
          <w:tcPr>
            <w:tcW w:w="1279" w:type="dxa"/>
            <w:gridSpan w:val="2"/>
          </w:tcPr>
          <w:p w:rsidR="00E07CD1" w:rsidRPr="002B6227" w:rsidRDefault="00E07CD1" w:rsidP="00841BE9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563" w:type="dxa"/>
          </w:tcPr>
          <w:p w:rsidR="00E07CD1" w:rsidRPr="002B6227" w:rsidRDefault="00E07CD1" w:rsidP="00841BE9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E07CD1" w:rsidRPr="002B6227" w:rsidRDefault="00E07CD1" w:rsidP="00841BE9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E07CD1" w:rsidRPr="002B6227" w:rsidTr="00C2701F">
        <w:trPr>
          <w:trHeight w:val="567"/>
        </w:trPr>
        <w:tc>
          <w:tcPr>
            <w:tcW w:w="1325" w:type="dxa"/>
            <w:gridSpan w:val="2"/>
            <w:vMerge/>
            <w:tcBorders>
              <w:left w:val="single" w:sz="12" w:space="0" w:color="auto"/>
            </w:tcBorders>
          </w:tcPr>
          <w:p w:rsidR="00E07CD1" w:rsidRPr="002B6227" w:rsidRDefault="00E07CD1" w:rsidP="00841BE9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4614" w:type="dxa"/>
            <w:gridSpan w:val="3"/>
            <w:vAlign w:val="center"/>
          </w:tcPr>
          <w:p w:rsidR="00E07CD1" w:rsidRPr="000B071E" w:rsidRDefault="00E07CD1" w:rsidP="000B071E">
            <w:pPr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sz w:val="19"/>
                <w:szCs w:val="19"/>
              </w:rPr>
            </w:pPr>
            <w:r w:rsidRPr="000B071E">
              <w:rPr>
                <w:rFonts w:ascii="Times New Roman" w:eastAsia="標楷體" w:hAnsi="Times New Roman" w:cs="Times New Roman"/>
                <w:sz w:val="19"/>
                <w:szCs w:val="19"/>
              </w:rPr>
              <w:t>持續性</w:t>
            </w:r>
            <w:r w:rsidRPr="000B071E">
              <w:rPr>
                <w:rFonts w:ascii="Times New Roman" w:eastAsia="標楷體" w:hAnsi="Times New Roman" w:cs="Times New Roman"/>
                <w:sz w:val="19"/>
                <w:szCs w:val="19"/>
              </w:rPr>
              <w:t>(</w:t>
            </w:r>
            <w:r w:rsidRPr="000B071E">
              <w:rPr>
                <w:rFonts w:ascii="Times New Roman" w:eastAsia="標楷體" w:hAnsi="Times New Roman" w:cs="Times New Roman"/>
                <w:sz w:val="19"/>
                <w:szCs w:val="19"/>
              </w:rPr>
              <w:t>超過</w:t>
            </w:r>
            <w:r w:rsidRPr="000B071E">
              <w:rPr>
                <w:rFonts w:ascii="Times New Roman" w:eastAsia="標楷體" w:hAnsi="Times New Roman" w:cs="Times New Roman"/>
                <w:sz w:val="19"/>
                <w:szCs w:val="19"/>
              </w:rPr>
              <w:t>10</w:t>
            </w:r>
            <w:r w:rsidRPr="000B071E">
              <w:rPr>
                <w:rFonts w:ascii="Times New Roman" w:eastAsia="標楷體" w:hAnsi="Times New Roman" w:cs="Times New Roman"/>
                <w:sz w:val="19"/>
                <w:szCs w:val="19"/>
              </w:rPr>
              <w:t>分鐘</w:t>
            </w:r>
            <w:r w:rsidRPr="000B071E">
              <w:rPr>
                <w:rFonts w:ascii="Times New Roman" w:eastAsia="標楷體" w:hAnsi="Times New Roman" w:cs="Times New Roman"/>
                <w:sz w:val="19"/>
                <w:szCs w:val="19"/>
              </w:rPr>
              <w:t>)</w:t>
            </w:r>
            <w:r w:rsidRPr="000B071E">
              <w:rPr>
                <w:rFonts w:ascii="Times New Roman" w:eastAsia="標楷體" w:hAnsi="Times New Roman" w:cs="Times New Roman"/>
                <w:sz w:val="19"/>
                <w:szCs w:val="19"/>
              </w:rPr>
              <w:t>拱背或異常姿式，或明顯毛皮粗糙</w:t>
            </w:r>
            <w:r w:rsidRPr="000B071E">
              <w:rPr>
                <w:rFonts w:ascii="Times New Roman" w:eastAsia="標楷體" w:hAnsi="Times New Roman" w:cs="Times New Roman"/>
                <w:sz w:val="19"/>
                <w:szCs w:val="19"/>
              </w:rPr>
              <w:t>(</w:t>
            </w:r>
            <w:r w:rsidRPr="000B071E">
              <w:rPr>
                <w:rFonts w:ascii="Times New Roman" w:eastAsia="標楷體" w:hAnsi="Times New Roman" w:cs="Times New Roman"/>
                <w:sz w:val="19"/>
                <w:szCs w:val="19"/>
              </w:rPr>
              <w:t>如拱背、遲鈍反應及行為</w:t>
            </w:r>
            <w:r w:rsidRPr="000B071E">
              <w:rPr>
                <w:rFonts w:ascii="Times New Roman" w:eastAsia="標楷體" w:hAnsi="Times New Roman" w:cs="Times New Roman"/>
                <w:sz w:val="19"/>
                <w:szCs w:val="19"/>
              </w:rPr>
              <w:t>)</w:t>
            </w:r>
            <w:r w:rsidRPr="000B071E">
              <w:rPr>
                <w:rFonts w:ascii="Times New Roman" w:eastAsia="標楷體" w:hAnsi="Times New Roman" w:cs="Times New Roman"/>
                <w:sz w:val="19"/>
                <w:szCs w:val="19"/>
              </w:rPr>
              <w:t>，或傷口持續出血、化膿</w:t>
            </w:r>
          </w:p>
        </w:tc>
        <w:tc>
          <w:tcPr>
            <w:tcW w:w="709" w:type="dxa"/>
            <w:vAlign w:val="center"/>
          </w:tcPr>
          <w:p w:rsidR="00E07CD1" w:rsidRPr="002B6227" w:rsidRDefault="00E07CD1" w:rsidP="008F5BD4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B6227">
              <w:rPr>
                <w:rFonts w:ascii="Times New Roman" w:eastAsia="標楷體" w:hAnsi="Times New Roman" w:cs="Times New Roman"/>
                <w:sz w:val="20"/>
              </w:rPr>
              <w:t>4</w:t>
            </w:r>
          </w:p>
        </w:tc>
        <w:tc>
          <w:tcPr>
            <w:tcW w:w="1279" w:type="dxa"/>
            <w:gridSpan w:val="2"/>
          </w:tcPr>
          <w:p w:rsidR="00E07CD1" w:rsidRPr="002B6227" w:rsidRDefault="00E07CD1" w:rsidP="00841BE9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563" w:type="dxa"/>
          </w:tcPr>
          <w:p w:rsidR="00E07CD1" w:rsidRPr="002B6227" w:rsidRDefault="00E07CD1" w:rsidP="00841BE9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E07CD1" w:rsidRPr="002B6227" w:rsidRDefault="00E07CD1" w:rsidP="00841BE9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E07CD1" w:rsidRPr="002B6227" w:rsidTr="00C2701F">
        <w:trPr>
          <w:trHeight w:val="340"/>
        </w:trPr>
        <w:tc>
          <w:tcPr>
            <w:tcW w:w="132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E07CD1" w:rsidRPr="002B6227" w:rsidRDefault="00E07CD1" w:rsidP="0048131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6227">
              <w:rPr>
                <w:rFonts w:ascii="Times New Roman" w:eastAsia="標楷體" w:hAnsi="Times New Roman" w:cs="Times New Roman"/>
              </w:rPr>
              <w:t>臨床症狀</w:t>
            </w:r>
          </w:p>
        </w:tc>
        <w:tc>
          <w:tcPr>
            <w:tcW w:w="4614" w:type="dxa"/>
            <w:gridSpan w:val="3"/>
            <w:vAlign w:val="center"/>
          </w:tcPr>
          <w:p w:rsidR="00E07CD1" w:rsidRPr="000B071E" w:rsidRDefault="00E07CD1" w:rsidP="000B071E">
            <w:pPr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sz w:val="19"/>
                <w:szCs w:val="19"/>
              </w:rPr>
            </w:pPr>
            <w:r w:rsidRPr="000B071E">
              <w:rPr>
                <w:rFonts w:ascii="Times New Roman" w:eastAsia="標楷體" w:hAnsi="Times New Roman" w:cs="Times New Roman"/>
                <w:sz w:val="19"/>
                <w:szCs w:val="19"/>
              </w:rPr>
              <w:t>呼吸正常</w:t>
            </w:r>
          </w:p>
        </w:tc>
        <w:tc>
          <w:tcPr>
            <w:tcW w:w="709" w:type="dxa"/>
            <w:vAlign w:val="center"/>
          </w:tcPr>
          <w:p w:rsidR="00E07CD1" w:rsidRPr="002B6227" w:rsidRDefault="00E07CD1" w:rsidP="008F5BD4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B6227">
              <w:rPr>
                <w:rFonts w:ascii="Times New Roman" w:eastAsia="標楷體" w:hAnsi="Times New Roman" w:cs="Times New Roman"/>
                <w:sz w:val="20"/>
              </w:rPr>
              <w:t>0</w:t>
            </w:r>
          </w:p>
        </w:tc>
        <w:tc>
          <w:tcPr>
            <w:tcW w:w="1279" w:type="dxa"/>
            <w:gridSpan w:val="2"/>
          </w:tcPr>
          <w:p w:rsidR="00E07CD1" w:rsidRPr="002B6227" w:rsidRDefault="00E07CD1" w:rsidP="00841BE9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563" w:type="dxa"/>
          </w:tcPr>
          <w:p w:rsidR="00E07CD1" w:rsidRPr="002B6227" w:rsidRDefault="00E07CD1" w:rsidP="00841BE9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E07CD1" w:rsidRPr="002B6227" w:rsidRDefault="00E07CD1" w:rsidP="00841BE9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E07CD1" w:rsidRPr="002B6227" w:rsidTr="00C2701F">
        <w:trPr>
          <w:trHeight w:val="340"/>
        </w:trPr>
        <w:tc>
          <w:tcPr>
            <w:tcW w:w="1325" w:type="dxa"/>
            <w:gridSpan w:val="2"/>
            <w:vMerge/>
            <w:tcBorders>
              <w:left w:val="single" w:sz="12" w:space="0" w:color="auto"/>
            </w:tcBorders>
          </w:tcPr>
          <w:p w:rsidR="00E07CD1" w:rsidRPr="002B6227" w:rsidRDefault="00E07CD1" w:rsidP="00841BE9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4614" w:type="dxa"/>
            <w:gridSpan w:val="3"/>
            <w:vAlign w:val="center"/>
          </w:tcPr>
          <w:p w:rsidR="00E07CD1" w:rsidRPr="000B071E" w:rsidRDefault="00E07CD1" w:rsidP="000B071E">
            <w:pPr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sz w:val="19"/>
                <w:szCs w:val="19"/>
              </w:rPr>
            </w:pPr>
            <w:r w:rsidRPr="000B071E">
              <w:rPr>
                <w:rFonts w:ascii="Times New Roman" w:eastAsia="標楷體" w:hAnsi="Times New Roman" w:cs="Times New Roman"/>
                <w:sz w:val="19"/>
                <w:szCs w:val="19"/>
              </w:rPr>
              <w:t>呼吸異常，短暫的流涎或震顫</w:t>
            </w:r>
          </w:p>
        </w:tc>
        <w:tc>
          <w:tcPr>
            <w:tcW w:w="709" w:type="dxa"/>
            <w:vAlign w:val="center"/>
          </w:tcPr>
          <w:p w:rsidR="00E07CD1" w:rsidRPr="002B6227" w:rsidRDefault="00E07CD1" w:rsidP="008F5BD4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B6227">
              <w:rPr>
                <w:rFonts w:ascii="Times New Roman" w:eastAsia="標楷體" w:hAnsi="Times New Roman" w:cs="Times New Roman"/>
                <w:sz w:val="20"/>
              </w:rPr>
              <w:t>1</w:t>
            </w:r>
          </w:p>
        </w:tc>
        <w:tc>
          <w:tcPr>
            <w:tcW w:w="1279" w:type="dxa"/>
            <w:gridSpan w:val="2"/>
          </w:tcPr>
          <w:p w:rsidR="00E07CD1" w:rsidRPr="002B6227" w:rsidRDefault="00E07CD1" w:rsidP="00841BE9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563" w:type="dxa"/>
          </w:tcPr>
          <w:p w:rsidR="00E07CD1" w:rsidRPr="002B6227" w:rsidRDefault="00E07CD1" w:rsidP="00841BE9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E07CD1" w:rsidRPr="002B6227" w:rsidRDefault="00E07CD1" w:rsidP="00841BE9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E07CD1" w:rsidRPr="002B6227" w:rsidTr="00C2701F">
        <w:trPr>
          <w:trHeight w:val="567"/>
        </w:trPr>
        <w:tc>
          <w:tcPr>
            <w:tcW w:w="1325" w:type="dxa"/>
            <w:gridSpan w:val="2"/>
            <w:vMerge/>
            <w:tcBorders>
              <w:left w:val="single" w:sz="12" w:space="0" w:color="auto"/>
            </w:tcBorders>
          </w:tcPr>
          <w:p w:rsidR="00E07CD1" w:rsidRPr="002B6227" w:rsidRDefault="00E07CD1" w:rsidP="00841BE9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4614" w:type="dxa"/>
            <w:gridSpan w:val="3"/>
            <w:vAlign w:val="center"/>
          </w:tcPr>
          <w:p w:rsidR="00E07CD1" w:rsidRPr="000B071E" w:rsidRDefault="00E07CD1" w:rsidP="000B071E">
            <w:pPr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sz w:val="19"/>
                <w:szCs w:val="19"/>
              </w:rPr>
            </w:pPr>
            <w:r w:rsidRPr="000B071E">
              <w:rPr>
                <w:rFonts w:ascii="Times New Roman" w:eastAsia="標楷體" w:hAnsi="Times New Roman" w:cs="Times New Roman"/>
                <w:sz w:val="19"/>
                <w:szCs w:val="19"/>
              </w:rPr>
              <w:t>呼吸異常、間歇性</w:t>
            </w:r>
            <w:r w:rsidRPr="000B071E">
              <w:rPr>
                <w:rFonts w:ascii="Times New Roman" w:eastAsia="標楷體" w:hAnsi="Times New Roman" w:cs="Times New Roman"/>
                <w:sz w:val="19"/>
                <w:szCs w:val="19"/>
              </w:rPr>
              <w:t>(10</w:t>
            </w:r>
            <w:r w:rsidRPr="000B071E">
              <w:rPr>
                <w:rFonts w:ascii="Times New Roman" w:eastAsia="標楷體" w:hAnsi="Times New Roman" w:cs="Times New Roman"/>
                <w:sz w:val="19"/>
                <w:szCs w:val="19"/>
              </w:rPr>
              <w:t>分鐘以內</w:t>
            </w:r>
            <w:r w:rsidRPr="000B071E">
              <w:rPr>
                <w:rFonts w:ascii="Times New Roman" w:eastAsia="標楷體" w:hAnsi="Times New Roman" w:cs="Times New Roman"/>
                <w:sz w:val="19"/>
                <w:szCs w:val="19"/>
              </w:rPr>
              <w:t>)</w:t>
            </w:r>
            <w:r w:rsidRPr="000B071E">
              <w:rPr>
                <w:rFonts w:ascii="Times New Roman" w:eastAsia="標楷體" w:hAnsi="Times New Roman" w:cs="Times New Roman"/>
                <w:sz w:val="19"/>
                <w:szCs w:val="19"/>
              </w:rPr>
              <w:t>震顫、痙攣，或間歇性的弄濕下顎附近的皮毛，或沉鬱臥倒</w:t>
            </w:r>
            <w:r w:rsidRPr="000B071E">
              <w:rPr>
                <w:rFonts w:ascii="Times New Roman" w:eastAsia="標楷體" w:hAnsi="Times New Roman" w:cs="Times New Roman"/>
                <w:sz w:val="19"/>
                <w:szCs w:val="19"/>
              </w:rPr>
              <w:t>(1</w:t>
            </w:r>
            <w:r w:rsidRPr="000B071E">
              <w:rPr>
                <w:rFonts w:ascii="Times New Roman" w:eastAsia="標楷體" w:hAnsi="Times New Roman" w:cs="Times New Roman"/>
                <w:sz w:val="19"/>
                <w:szCs w:val="19"/>
              </w:rPr>
              <w:t>小時以內</w:t>
            </w:r>
            <w:r w:rsidRPr="000B071E">
              <w:rPr>
                <w:rFonts w:ascii="Times New Roman" w:eastAsia="標楷體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709" w:type="dxa"/>
            <w:vAlign w:val="center"/>
          </w:tcPr>
          <w:p w:rsidR="00E07CD1" w:rsidRPr="002B6227" w:rsidRDefault="00E07CD1" w:rsidP="008F5BD4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B6227">
              <w:rPr>
                <w:rFonts w:ascii="Times New Roman" w:eastAsia="標楷體" w:hAnsi="Times New Roman" w:cs="Times New Roman"/>
                <w:sz w:val="20"/>
              </w:rPr>
              <w:t>2</w:t>
            </w:r>
          </w:p>
        </w:tc>
        <w:tc>
          <w:tcPr>
            <w:tcW w:w="1279" w:type="dxa"/>
            <w:gridSpan w:val="2"/>
          </w:tcPr>
          <w:p w:rsidR="00E07CD1" w:rsidRPr="002B6227" w:rsidRDefault="00E07CD1" w:rsidP="00841BE9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563" w:type="dxa"/>
          </w:tcPr>
          <w:p w:rsidR="00E07CD1" w:rsidRPr="002B6227" w:rsidRDefault="00E07CD1" w:rsidP="00841BE9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E07CD1" w:rsidRPr="002B6227" w:rsidRDefault="00E07CD1" w:rsidP="00841BE9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E07CD1" w:rsidRPr="002B6227" w:rsidTr="00C2701F">
        <w:trPr>
          <w:trHeight w:val="567"/>
        </w:trPr>
        <w:tc>
          <w:tcPr>
            <w:tcW w:w="1325" w:type="dxa"/>
            <w:gridSpan w:val="2"/>
            <w:vMerge/>
            <w:tcBorders>
              <w:left w:val="single" w:sz="12" w:space="0" w:color="auto"/>
            </w:tcBorders>
          </w:tcPr>
          <w:p w:rsidR="00E07CD1" w:rsidRPr="002B6227" w:rsidRDefault="00E07CD1" w:rsidP="00841BE9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4614" w:type="dxa"/>
            <w:gridSpan w:val="3"/>
            <w:vAlign w:val="center"/>
          </w:tcPr>
          <w:p w:rsidR="00E07CD1" w:rsidRPr="000B071E" w:rsidRDefault="00E07CD1" w:rsidP="000B071E">
            <w:pPr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sz w:val="19"/>
                <w:szCs w:val="19"/>
              </w:rPr>
            </w:pPr>
            <w:r w:rsidRPr="000B071E">
              <w:rPr>
                <w:rFonts w:ascii="Times New Roman" w:eastAsia="標楷體" w:hAnsi="Times New Roman" w:cs="Times New Roman"/>
                <w:sz w:val="19"/>
                <w:szCs w:val="19"/>
              </w:rPr>
              <w:t>呼吸異常，持續性</w:t>
            </w:r>
            <w:r w:rsidRPr="000B071E">
              <w:rPr>
                <w:rFonts w:ascii="Times New Roman" w:eastAsia="標楷體" w:hAnsi="Times New Roman" w:cs="Times New Roman"/>
                <w:sz w:val="19"/>
                <w:szCs w:val="19"/>
              </w:rPr>
              <w:t>(</w:t>
            </w:r>
            <w:r w:rsidRPr="000B071E">
              <w:rPr>
                <w:rFonts w:ascii="Times New Roman" w:eastAsia="標楷體" w:hAnsi="Times New Roman" w:cs="Times New Roman"/>
                <w:sz w:val="19"/>
                <w:szCs w:val="19"/>
              </w:rPr>
              <w:t>超過</w:t>
            </w:r>
            <w:r w:rsidRPr="000B071E">
              <w:rPr>
                <w:rFonts w:ascii="Times New Roman" w:eastAsia="標楷體" w:hAnsi="Times New Roman" w:cs="Times New Roman"/>
                <w:sz w:val="19"/>
                <w:szCs w:val="19"/>
              </w:rPr>
              <w:t>10</w:t>
            </w:r>
            <w:r w:rsidRPr="000B071E">
              <w:rPr>
                <w:rFonts w:ascii="Times New Roman" w:eastAsia="標楷體" w:hAnsi="Times New Roman" w:cs="Times New Roman"/>
                <w:sz w:val="19"/>
                <w:szCs w:val="19"/>
              </w:rPr>
              <w:t>分鐘</w:t>
            </w:r>
            <w:r w:rsidRPr="000B071E">
              <w:rPr>
                <w:rFonts w:ascii="Times New Roman" w:eastAsia="標楷體" w:hAnsi="Times New Roman" w:cs="Times New Roman"/>
                <w:sz w:val="19"/>
                <w:szCs w:val="19"/>
              </w:rPr>
              <w:t xml:space="preserve">) </w:t>
            </w:r>
            <w:r w:rsidRPr="000B071E">
              <w:rPr>
                <w:rFonts w:ascii="Times New Roman" w:eastAsia="標楷體" w:hAnsi="Times New Roman" w:cs="Times New Roman"/>
                <w:sz w:val="19"/>
                <w:szCs w:val="19"/>
              </w:rPr>
              <w:t>震顫、痙攣，或持續性弄濕下顎附近的皮毛或沉鬱臥倒</w:t>
            </w:r>
            <w:r w:rsidRPr="000B071E">
              <w:rPr>
                <w:rFonts w:ascii="Times New Roman" w:eastAsia="標楷體" w:hAnsi="Times New Roman" w:cs="Times New Roman"/>
                <w:sz w:val="19"/>
                <w:szCs w:val="19"/>
              </w:rPr>
              <w:t>(</w:t>
            </w:r>
            <w:r w:rsidRPr="000B071E">
              <w:rPr>
                <w:rFonts w:ascii="Times New Roman" w:eastAsia="標楷體" w:hAnsi="Times New Roman" w:cs="Times New Roman"/>
                <w:sz w:val="19"/>
                <w:szCs w:val="19"/>
              </w:rPr>
              <w:t>超過</w:t>
            </w:r>
            <w:r w:rsidRPr="000B071E">
              <w:rPr>
                <w:rFonts w:ascii="Times New Roman" w:eastAsia="標楷體" w:hAnsi="Times New Roman" w:cs="Times New Roman"/>
                <w:sz w:val="19"/>
                <w:szCs w:val="19"/>
              </w:rPr>
              <w:t>1</w:t>
            </w:r>
            <w:r w:rsidRPr="000B071E">
              <w:rPr>
                <w:rFonts w:ascii="Times New Roman" w:eastAsia="標楷體" w:hAnsi="Times New Roman" w:cs="Times New Roman"/>
                <w:sz w:val="19"/>
                <w:szCs w:val="19"/>
              </w:rPr>
              <w:t>小時</w:t>
            </w:r>
            <w:r w:rsidRPr="000B071E">
              <w:rPr>
                <w:rFonts w:ascii="Times New Roman" w:eastAsia="標楷體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709" w:type="dxa"/>
            <w:vAlign w:val="center"/>
          </w:tcPr>
          <w:p w:rsidR="00E07CD1" w:rsidRPr="002B6227" w:rsidRDefault="00E07CD1" w:rsidP="008F5BD4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B6227">
              <w:rPr>
                <w:rFonts w:ascii="Times New Roman" w:eastAsia="標楷體" w:hAnsi="Times New Roman" w:cs="Times New Roman"/>
                <w:sz w:val="20"/>
              </w:rPr>
              <w:t>4</w:t>
            </w:r>
          </w:p>
        </w:tc>
        <w:tc>
          <w:tcPr>
            <w:tcW w:w="1279" w:type="dxa"/>
            <w:gridSpan w:val="2"/>
          </w:tcPr>
          <w:p w:rsidR="00E07CD1" w:rsidRPr="002B6227" w:rsidRDefault="00E07CD1" w:rsidP="00841BE9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563" w:type="dxa"/>
          </w:tcPr>
          <w:p w:rsidR="00E07CD1" w:rsidRPr="002B6227" w:rsidRDefault="00E07CD1" w:rsidP="00841BE9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E07CD1" w:rsidRPr="002B6227" w:rsidRDefault="00E07CD1" w:rsidP="00841BE9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E07CD1" w:rsidRPr="002B6227" w:rsidTr="00C2701F">
        <w:trPr>
          <w:trHeight w:val="340"/>
        </w:trPr>
        <w:tc>
          <w:tcPr>
            <w:tcW w:w="132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E07CD1" w:rsidRPr="002B6227" w:rsidRDefault="00E07CD1" w:rsidP="0048131B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B6227">
              <w:rPr>
                <w:rFonts w:ascii="Times New Roman" w:eastAsia="標楷體" w:hAnsi="Times New Roman" w:cs="Times New Roman"/>
              </w:rPr>
              <w:t>無刺激時一般行為</w:t>
            </w:r>
          </w:p>
        </w:tc>
        <w:tc>
          <w:tcPr>
            <w:tcW w:w="4614" w:type="dxa"/>
            <w:gridSpan w:val="3"/>
            <w:vAlign w:val="center"/>
          </w:tcPr>
          <w:p w:rsidR="00E07CD1" w:rsidRPr="000B071E" w:rsidRDefault="00E07CD1" w:rsidP="000B071E">
            <w:pPr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sz w:val="19"/>
                <w:szCs w:val="19"/>
              </w:rPr>
            </w:pPr>
            <w:r w:rsidRPr="000B071E">
              <w:rPr>
                <w:rFonts w:ascii="Times New Roman" w:eastAsia="標楷體" w:hAnsi="Times New Roman" w:cs="Times New Roman"/>
                <w:sz w:val="19"/>
                <w:szCs w:val="19"/>
              </w:rPr>
              <w:t>正常</w:t>
            </w:r>
          </w:p>
        </w:tc>
        <w:tc>
          <w:tcPr>
            <w:tcW w:w="709" w:type="dxa"/>
            <w:vAlign w:val="center"/>
          </w:tcPr>
          <w:p w:rsidR="00E07CD1" w:rsidRPr="002B6227" w:rsidRDefault="00E07CD1" w:rsidP="008F5BD4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B6227">
              <w:rPr>
                <w:rFonts w:ascii="Times New Roman" w:eastAsia="標楷體" w:hAnsi="Times New Roman" w:cs="Times New Roman"/>
                <w:sz w:val="20"/>
              </w:rPr>
              <w:t>0</w:t>
            </w:r>
          </w:p>
        </w:tc>
        <w:tc>
          <w:tcPr>
            <w:tcW w:w="1279" w:type="dxa"/>
            <w:gridSpan w:val="2"/>
          </w:tcPr>
          <w:p w:rsidR="00E07CD1" w:rsidRPr="002B6227" w:rsidRDefault="00E07CD1" w:rsidP="00841BE9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563" w:type="dxa"/>
          </w:tcPr>
          <w:p w:rsidR="00E07CD1" w:rsidRPr="002B6227" w:rsidRDefault="00E07CD1" w:rsidP="00841BE9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E07CD1" w:rsidRPr="002B6227" w:rsidRDefault="00E07CD1" w:rsidP="00841BE9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E07CD1" w:rsidRPr="002B6227" w:rsidTr="00C2701F">
        <w:trPr>
          <w:trHeight w:val="340"/>
        </w:trPr>
        <w:tc>
          <w:tcPr>
            <w:tcW w:w="1325" w:type="dxa"/>
            <w:gridSpan w:val="2"/>
            <w:vMerge/>
            <w:tcBorders>
              <w:left w:val="single" w:sz="12" w:space="0" w:color="auto"/>
            </w:tcBorders>
          </w:tcPr>
          <w:p w:rsidR="00E07CD1" w:rsidRPr="002B6227" w:rsidRDefault="00E07CD1" w:rsidP="00841BE9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4614" w:type="dxa"/>
            <w:gridSpan w:val="3"/>
            <w:vAlign w:val="center"/>
          </w:tcPr>
          <w:p w:rsidR="00E07CD1" w:rsidRPr="000B071E" w:rsidRDefault="00E07CD1" w:rsidP="000B071E">
            <w:pPr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sz w:val="19"/>
                <w:szCs w:val="19"/>
              </w:rPr>
            </w:pPr>
            <w:r w:rsidRPr="000B071E">
              <w:rPr>
                <w:rFonts w:ascii="Times New Roman" w:eastAsia="標楷體" w:hAnsi="Times New Roman" w:cs="Times New Roman"/>
                <w:sz w:val="19"/>
                <w:szCs w:val="19"/>
              </w:rPr>
              <w:t>活力輕微下降，與群體有對等互動</w:t>
            </w:r>
          </w:p>
        </w:tc>
        <w:tc>
          <w:tcPr>
            <w:tcW w:w="709" w:type="dxa"/>
            <w:vAlign w:val="center"/>
          </w:tcPr>
          <w:p w:rsidR="00E07CD1" w:rsidRPr="002B6227" w:rsidRDefault="00E07CD1" w:rsidP="008F5BD4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B6227">
              <w:rPr>
                <w:rFonts w:ascii="Times New Roman" w:eastAsia="標楷體" w:hAnsi="Times New Roman" w:cs="Times New Roman"/>
                <w:sz w:val="20"/>
              </w:rPr>
              <w:t>1</w:t>
            </w:r>
          </w:p>
        </w:tc>
        <w:tc>
          <w:tcPr>
            <w:tcW w:w="1279" w:type="dxa"/>
            <w:gridSpan w:val="2"/>
          </w:tcPr>
          <w:p w:rsidR="00E07CD1" w:rsidRPr="002B6227" w:rsidRDefault="00E07CD1" w:rsidP="00841BE9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563" w:type="dxa"/>
          </w:tcPr>
          <w:p w:rsidR="00E07CD1" w:rsidRPr="002B6227" w:rsidRDefault="00E07CD1" w:rsidP="00841BE9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E07CD1" w:rsidRPr="002B6227" w:rsidRDefault="00E07CD1" w:rsidP="00841BE9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E07CD1" w:rsidRPr="002B6227" w:rsidTr="00C2701F">
        <w:trPr>
          <w:trHeight w:val="340"/>
        </w:trPr>
        <w:tc>
          <w:tcPr>
            <w:tcW w:w="1325" w:type="dxa"/>
            <w:gridSpan w:val="2"/>
            <w:vMerge/>
            <w:tcBorders>
              <w:left w:val="single" w:sz="12" w:space="0" w:color="auto"/>
            </w:tcBorders>
          </w:tcPr>
          <w:p w:rsidR="00E07CD1" w:rsidRPr="002B6227" w:rsidRDefault="00E07CD1" w:rsidP="00841BE9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4614" w:type="dxa"/>
            <w:gridSpan w:val="3"/>
            <w:vAlign w:val="center"/>
          </w:tcPr>
          <w:p w:rsidR="00E07CD1" w:rsidRPr="000B071E" w:rsidRDefault="00E07CD1" w:rsidP="000B071E">
            <w:pPr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sz w:val="19"/>
                <w:szCs w:val="19"/>
              </w:rPr>
            </w:pPr>
            <w:r w:rsidRPr="000B071E">
              <w:rPr>
                <w:rFonts w:ascii="Times New Roman" w:eastAsia="標楷體" w:hAnsi="Times New Roman" w:cs="Times New Roman"/>
                <w:sz w:val="19"/>
                <w:szCs w:val="19"/>
              </w:rPr>
              <w:t>活力明顯下降，與群體較少互動</w:t>
            </w:r>
          </w:p>
        </w:tc>
        <w:tc>
          <w:tcPr>
            <w:tcW w:w="709" w:type="dxa"/>
            <w:vAlign w:val="center"/>
          </w:tcPr>
          <w:p w:rsidR="00E07CD1" w:rsidRPr="002B6227" w:rsidRDefault="00E07CD1" w:rsidP="008F5BD4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B6227">
              <w:rPr>
                <w:rFonts w:ascii="Times New Roman" w:eastAsia="標楷體" w:hAnsi="Times New Roman" w:cs="Times New Roman"/>
                <w:sz w:val="20"/>
              </w:rPr>
              <w:t>2</w:t>
            </w:r>
          </w:p>
        </w:tc>
        <w:tc>
          <w:tcPr>
            <w:tcW w:w="1279" w:type="dxa"/>
            <w:gridSpan w:val="2"/>
          </w:tcPr>
          <w:p w:rsidR="00E07CD1" w:rsidRPr="002B6227" w:rsidRDefault="00E07CD1" w:rsidP="00841BE9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563" w:type="dxa"/>
          </w:tcPr>
          <w:p w:rsidR="00E07CD1" w:rsidRPr="002B6227" w:rsidRDefault="00E07CD1" w:rsidP="00841BE9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E07CD1" w:rsidRPr="002B6227" w:rsidRDefault="00E07CD1" w:rsidP="00841BE9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E07CD1" w:rsidRPr="002B6227" w:rsidTr="00C2701F">
        <w:trPr>
          <w:trHeight w:val="510"/>
        </w:trPr>
        <w:tc>
          <w:tcPr>
            <w:tcW w:w="1325" w:type="dxa"/>
            <w:gridSpan w:val="2"/>
            <w:vMerge/>
            <w:tcBorders>
              <w:left w:val="single" w:sz="12" w:space="0" w:color="auto"/>
            </w:tcBorders>
          </w:tcPr>
          <w:p w:rsidR="00E07CD1" w:rsidRPr="002B6227" w:rsidRDefault="00E07CD1" w:rsidP="00841BE9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4614" w:type="dxa"/>
            <w:gridSpan w:val="3"/>
            <w:vAlign w:val="center"/>
          </w:tcPr>
          <w:p w:rsidR="00E07CD1" w:rsidRPr="000B071E" w:rsidRDefault="00E07CD1" w:rsidP="00E07CD1">
            <w:pPr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sz w:val="19"/>
                <w:szCs w:val="19"/>
              </w:rPr>
            </w:pPr>
            <w:r w:rsidRPr="000B071E">
              <w:rPr>
                <w:rFonts w:ascii="Times New Roman" w:eastAsia="標楷體" w:hAnsi="Times New Roman" w:cs="Times New Roman"/>
                <w:sz w:val="19"/>
                <w:szCs w:val="19"/>
              </w:rPr>
              <w:t>自殘，或持續走動繞圈，持續</w:t>
            </w:r>
            <w:r w:rsidRPr="000B071E">
              <w:rPr>
                <w:rFonts w:ascii="Times New Roman" w:eastAsia="標楷體" w:hAnsi="Times New Roman" w:cs="Times New Roman" w:hint="eastAsia"/>
                <w:sz w:val="19"/>
                <w:szCs w:val="19"/>
              </w:rPr>
              <w:t>睡眠</w:t>
            </w:r>
            <w:r w:rsidRPr="000B071E">
              <w:rPr>
                <w:rFonts w:ascii="Times New Roman" w:eastAsia="標楷體" w:hAnsi="Times New Roman" w:cs="Times New Roman"/>
                <w:sz w:val="19"/>
                <w:szCs w:val="19"/>
              </w:rPr>
              <w:t>或無法行動，與群體沒有任何互動</w:t>
            </w:r>
          </w:p>
        </w:tc>
        <w:tc>
          <w:tcPr>
            <w:tcW w:w="709" w:type="dxa"/>
            <w:vAlign w:val="center"/>
          </w:tcPr>
          <w:p w:rsidR="00E07CD1" w:rsidRPr="002B6227" w:rsidRDefault="00E07CD1" w:rsidP="008F5BD4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B6227">
              <w:rPr>
                <w:rFonts w:ascii="Times New Roman" w:eastAsia="標楷體" w:hAnsi="Times New Roman" w:cs="Times New Roman"/>
                <w:sz w:val="20"/>
              </w:rPr>
              <w:t>4</w:t>
            </w:r>
          </w:p>
        </w:tc>
        <w:tc>
          <w:tcPr>
            <w:tcW w:w="1279" w:type="dxa"/>
            <w:gridSpan w:val="2"/>
          </w:tcPr>
          <w:p w:rsidR="00E07CD1" w:rsidRPr="002B6227" w:rsidRDefault="00E07CD1" w:rsidP="00841BE9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563" w:type="dxa"/>
          </w:tcPr>
          <w:p w:rsidR="00E07CD1" w:rsidRPr="002B6227" w:rsidRDefault="00E07CD1" w:rsidP="00841BE9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E07CD1" w:rsidRPr="002B6227" w:rsidRDefault="00E07CD1" w:rsidP="00841BE9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E07CD1" w:rsidRPr="002B6227" w:rsidTr="00C2701F">
        <w:trPr>
          <w:trHeight w:val="340"/>
        </w:trPr>
        <w:tc>
          <w:tcPr>
            <w:tcW w:w="132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E07CD1" w:rsidRPr="002B6227" w:rsidRDefault="00E07CD1" w:rsidP="0048131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6227">
              <w:rPr>
                <w:rFonts w:ascii="Times New Roman" w:eastAsia="標楷體" w:hAnsi="Times New Roman" w:cs="Times New Roman"/>
              </w:rPr>
              <w:t>對刺激的反應</w:t>
            </w:r>
          </w:p>
        </w:tc>
        <w:tc>
          <w:tcPr>
            <w:tcW w:w="4614" w:type="dxa"/>
            <w:gridSpan w:val="3"/>
            <w:vAlign w:val="center"/>
          </w:tcPr>
          <w:p w:rsidR="00E07CD1" w:rsidRPr="000B071E" w:rsidRDefault="00E07CD1" w:rsidP="000B071E">
            <w:pPr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sz w:val="19"/>
                <w:szCs w:val="19"/>
              </w:rPr>
            </w:pPr>
            <w:r w:rsidRPr="000B071E">
              <w:rPr>
                <w:rFonts w:ascii="Times New Roman" w:eastAsia="標楷體" w:hAnsi="Times New Roman" w:cs="Times New Roman"/>
                <w:sz w:val="19"/>
                <w:szCs w:val="19"/>
              </w:rPr>
              <w:t>正常</w:t>
            </w:r>
          </w:p>
        </w:tc>
        <w:tc>
          <w:tcPr>
            <w:tcW w:w="709" w:type="dxa"/>
            <w:vAlign w:val="center"/>
          </w:tcPr>
          <w:p w:rsidR="00E07CD1" w:rsidRPr="002B6227" w:rsidRDefault="00E07CD1" w:rsidP="008F5BD4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B6227">
              <w:rPr>
                <w:rFonts w:ascii="Times New Roman" w:eastAsia="標楷體" w:hAnsi="Times New Roman" w:cs="Times New Roman"/>
                <w:sz w:val="20"/>
              </w:rPr>
              <w:t>0</w:t>
            </w:r>
          </w:p>
        </w:tc>
        <w:tc>
          <w:tcPr>
            <w:tcW w:w="1279" w:type="dxa"/>
            <w:gridSpan w:val="2"/>
          </w:tcPr>
          <w:p w:rsidR="00E07CD1" w:rsidRPr="002B6227" w:rsidRDefault="00E07CD1" w:rsidP="00841BE9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563" w:type="dxa"/>
          </w:tcPr>
          <w:p w:rsidR="00E07CD1" w:rsidRPr="002B6227" w:rsidRDefault="00E07CD1" w:rsidP="00841BE9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E07CD1" w:rsidRPr="002B6227" w:rsidRDefault="00E07CD1" w:rsidP="00841BE9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E07CD1" w:rsidRPr="002B6227" w:rsidTr="00C2701F">
        <w:trPr>
          <w:trHeight w:val="510"/>
        </w:trPr>
        <w:tc>
          <w:tcPr>
            <w:tcW w:w="1325" w:type="dxa"/>
            <w:gridSpan w:val="2"/>
            <w:vMerge/>
            <w:tcBorders>
              <w:left w:val="single" w:sz="12" w:space="0" w:color="auto"/>
            </w:tcBorders>
          </w:tcPr>
          <w:p w:rsidR="00E07CD1" w:rsidRPr="002B6227" w:rsidRDefault="00E07CD1" w:rsidP="00841BE9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4614" w:type="dxa"/>
            <w:gridSpan w:val="3"/>
            <w:vAlign w:val="center"/>
          </w:tcPr>
          <w:p w:rsidR="00E07CD1" w:rsidRPr="000B071E" w:rsidRDefault="00E07CD1" w:rsidP="008F5BD4">
            <w:pPr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sz w:val="19"/>
                <w:szCs w:val="19"/>
              </w:rPr>
            </w:pPr>
            <w:r w:rsidRPr="000B071E">
              <w:rPr>
                <w:rFonts w:ascii="Times New Roman" w:eastAsia="標楷體" w:hAnsi="Times New Roman" w:cs="Times New Roman"/>
                <w:sz w:val="19"/>
                <w:szCs w:val="19"/>
              </w:rPr>
              <w:t>變化不大，或輕微出現沉鬱</w:t>
            </w:r>
            <w:r w:rsidRPr="000B071E">
              <w:rPr>
                <w:rFonts w:ascii="Times New Roman" w:eastAsia="標楷體" w:hAnsi="Times New Roman" w:cs="Times New Roman"/>
                <w:sz w:val="19"/>
                <w:szCs w:val="19"/>
              </w:rPr>
              <w:t>/</w:t>
            </w:r>
            <w:r w:rsidRPr="000B071E">
              <w:rPr>
                <w:rFonts w:ascii="Times New Roman" w:eastAsia="標楷體" w:hAnsi="Times New Roman" w:cs="Times New Roman"/>
                <w:sz w:val="19"/>
                <w:szCs w:val="19"/>
              </w:rPr>
              <w:t>興奮反應，仍有警覺性</w:t>
            </w:r>
          </w:p>
        </w:tc>
        <w:tc>
          <w:tcPr>
            <w:tcW w:w="709" w:type="dxa"/>
            <w:vAlign w:val="center"/>
          </w:tcPr>
          <w:p w:rsidR="00E07CD1" w:rsidRPr="002B6227" w:rsidRDefault="00E07CD1" w:rsidP="008F5BD4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B6227">
              <w:rPr>
                <w:rFonts w:ascii="Times New Roman" w:eastAsia="標楷體" w:hAnsi="Times New Roman" w:cs="Times New Roman"/>
                <w:sz w:val="20"/>
              </w:rPr>
              <w:t>1</w:t>
            </w:r>
          </w:p>
        </w:tc>
        <w:tc>
          <w:tcPr>
            <w:tcW w:w="1279" w:type="dxa"/>
            <w:gridSpan w:val="2"/>
          </w:tcPr>
          <w:p w:rsidR="00E07CD1" w:rsidRPr="002B6227" w:rsidRDefault="00E07CD1" w:rsidP="00841BE9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563" w:type="dxa"/>
          </w:tcPr>
          <w:p w:rsidR="00E07CD1" w:rsidRPr="002B6227" w:rsidRDefault="00E07CD1" w:rsidP="00841BE9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E07CD1" w:rsidRPr="002B6227" w:rsidRDefault="00E07CD1" w:rsidP="00841BE9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E07CD1" w:rsidRPr="002B6227" w:rsidTr="00C2701F">
        <w:trPr>
          <w:trHeight w:val="510"/>
        </w:trPr>
        <w:tc>
          <w:tcPr>
            <w:tcW w:w="1325" w:type="dxa"/>
            <w:gridSpan w:val="2"/>
            <w:vMerge/>
            <w:tcBorders>
              <w:left w:val="single" w:sz="12" w:space="0" w:color="auto"/>
            </w:tcBorders>
          </w:tcPr>
          <w:p w:rsidR="00E07CD1" w:rsidRPr="002B6227" w:rsidRDefault="00E07CD1" w:rsidP="00841BE9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4614" w:type="dxa"/>
            <w:gridSpan w:val="3"/>
            <w:vAlign w:val="center"/>
          </w:tcPr>
          <w:p w:rsidR="00E07CD1" w:rsidRPr="000B071E" w:rsidRDefault="00E07CD1" w:rsidP="008F5BD4">
            <w:pPr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sz w:val="19"/>
                <w:szCs w:val="19"/>
              </w:rPr>
            </w:pPr>
            <w:r w:rsidRPr="000B071E">
              <w:rPr>
                <w:rFonts w:ascii="Times New Roman" w:eastAsia="標楷體" w:hAnsi="Times New Roman" w:cs="Times New Roman"/>
                <w:sz w:val="19"/>
                <w:szCs w:val="19"/>
              </w:rPr>
              <w:t>較少反應，或明顯出現沉鬱</w:t>
            </w:r>
            <w:r w:rsidRPr="000B071E">
              <w:rPr>
                <w:rFonts w:ascii="Times New Roman" w:eastAsia="標楷體" w:hAnsi="Times New Roman" w:cs="Times New Roman"/>
                <w:sz w:val="19"/>
                <w:szCs w:val="19"/>
              </w:rPr>
              <w:t>/</w:t>
            </w:r>
            <w:r w:rsidRPr="000B071E">
              <w:rPr>
                <w:rFonts w:ascii="Times New Roman" w:eastAsia="標楷體" w:hAnsi="Times New Roman" w:cs="Times New Roman"/>
                <w:sz w:val="19"/>
                <w:szCs w:val="19"/>
              </w:rPr>
              <w:t>興奮反應，仍有警覺性</w:t>
            </w:r>
          </w:p>
        </w:tc>
        <w:tc>
          <w:tcPr>
            <w:tcW w:w="709" w:type="dxa"/>
            <w:vAlign w:val="center"/>
          </w:tcPr>
          <w:p w:rsidR="00E07CD1" w:rsidRPr="002B6227" w:rsidRDefault="00E07CD1" w:rsidP="008F5BD4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B6227">
              <w:rPr>
                <w:rFonts w:ascii="Times New Roman" w:eastAsia="標楷體" w:hAnsi="Times New Roman" w:cs="Times New Roman"/>
                <w:sz w:val="20"/>
              </w:rPr>
              <w:t>2</w:t>
            </w:r>
          </w:p>
        </w:tc>
        <w:tc>
          <w:tcPr>
            <w:tcW w:w="1279" w:type="dxa"/>
            <w:gridSpan w:val="2"/>
          </w:tcPr>
          <w:p w:rsidR="00E07CD1" w:rsidRPr="002B6227" w:rsidRDefault="00E07CD1" w:rsidP="00841BE9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563" w:type="dxa"/>
          </w:tcPr>
          <w:p w:rsidR="00E07CD1" w:rsidRPr="002B6227" w:rsidRDefault="00E07CD1" w:rsidP="00841BE9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E07CD1" w:rsidRPr="002B6227" w:rsidRDefault="00E07CD1" w:rsidP="00841BE9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E07CD1" w:rsidRPr="002B6227" w:rsidTr="00C2701F">
        <w:trPr>
          <w:trHeight w:val="510"/>
        </w:trPr>
        <w:tc>
          <w:tcPr>
            <w:tcW w:w="1325" w:type="dxa"/>
            <w:gridSpan w:val="2"/>
            <w:vMerge/>
            <w:tcBorders>
              <w:left w:val="single" w:sz="12" w:space="0" w:color="auto"/>
            </w:tcBorders>
          </w:tcPr>
          <w:p w:rsidR="00E07CD1" w:rsidRPr="002B6227" w:rsidRDefault="00E07CD1" w:rsidP="00841BE9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4614" w:type="dxa"/>
            <w:gridSpan w:val="3"/>
            <w:vAlign w:val="center"/>
          </w:tcPr>
          <w:p w:rsidR="00E07CD1" w:rsidRPr="000B071E" w:rsidRDefault="00E07CD1" w:rsidP="00C37DD1">
            <w:pPr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sz w:val="19"/>
                <w:szCs w:val="19"/>
              </w:rPr>
            </w:pPr>
            <w:r w:rsidRPr="000B071E">
              <w:rPr>
                <w:rFonts w:ascii="Times New Roman" w:eastAsia="標楷體" w:hAnsi="Times New Roman" w:cs="Times New Roman"/>
                <w:sz w:val="19"/>
                <w:szCs w:val="19"/>
              </w:rPr>
              <w:t>反應過激有攻擊性，或對刺激或外部行為無任何反應</w:t>
            </w:r>
          </w:p>
        </w:tc>
        <w:tc>
          <w:tcPr>
            <w:tcW w:w="709" w:type="dxa"/>
            <w:vAlign w:val="center"/>
          </w:tcPr>
          <w:p w:rsidR="00E07CD1" w:rsidRPr="002B6227" w:rsidRDefault="00E07CD1" w:rsidP="008F5BD4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B6227">
              <w:rPr>
                <w:rFonts w:ascii="Times New Roman" w:eastAsia="標楷體" w:hAnsi="Times New Roman" w:cs="Times New Roman"/>
                <w:sz w:val="20"/>
              </w:rPr>
              <w:t>4</w:t>
            </w:r>
          </w:p>
        </w:tc>
        <w:tc>
          <w:tcPr>
            <w:tcW w:w="1279" w:type="dxa"/>
            <w:gridSpan w:val="2"/>
          </w:tcPr>
          <w:p w:rsidR="00E07CD1" w:rsidRPr="002B6227" w:rsidRDefault="00E07CD1" w:rsidP="00841BE9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563" w:type="dxa"/>
          </w:tcPr>
          <w:p w:rsidR="00E07CD1" w:rsidRPr="002B6227" w:rsidRDefault="00E07CD1" w:rsidP="00841BE9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E07CD1" w:rsidRPr="002B6227" w:rsidRDefault="00E07CD1" w:rsidP="00841BE9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E07CD1" w:rsidRPr="002B6227" w:rsidTr="00C2701F">
        <w:trPr>
          <w:trHeight w:val="20"/>
        </w:trPr>
        <w:tc>
          <w:tcPr>
            <w:tcW w:w="5939" w:type="dxa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:rsidR="00E07CD1" w:rsidRPr="002B6227" w:rsidRDefault="00E07CD1" w:rsidP="008F5BD4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2B6227">
              <w:rPr>
                <w:rFonts w:ascii="Times New Roman" w:eastAsia="標楷體" w:hAnsi="Times New Roman" w:cs="Times New Roman"/>
                <w:b/>
              </w:rPr>
              <w:t>總分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E07CD1" w:rsidRPr="002B6227" w:rsidRDefault="00E07CD1" w:rsidP="008F5BD4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2B6227">
              <w:rPr>
                <w:rFonts w:ascii="Times New Roman" w:eastAsia="標楷體" w:hAnsi="Times New Roman" w:cs="Times New Roman"/>
                <w:b/>
                <w:sz w:val="20"/>
              </w:rPr>
              <w:t>0-20</w:t>
            </w:r>
          </w:p>
        </w:tc>
        <w:tc>
          <w:tcPr>
            <w:tcW w:w="1279" w:type="dxa"/>
            <w:gridSpan w:val="2"/>
            <w:tcBorders>
              <w:bottom w:val="single" w:sz="12" w:space="0" w:color="auto"/>
            </w:tcBorders>
          </w:tcPr>
          <w:p w:rsidR="00E07CD1" w:rsidRPr="002B6227" w:rsidRDefault="00E07CD1" w:rsidP="00841BE9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563" w:type="dxa"/>
            <w:tcBorders>
              <w:bottom w:val="single" w:sz="12" w:space="0" w:color="auto"/>
            </w:tcBorders>
          </w:tcPr>
          <w:p w:rsidR="00E07CD1" w:rsidRPr="002B6227" w:rsidRDefault="00E07CD1" w:rsidP="00841BE9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564" w:type="dxa"/>
            <w:tcBorders>
              <w:bottom w:val="single" w:sz="12" w:space="0" w:color="auto"/>
              <w:right w:val="single" w:sz="12" w:space="0" w:color="auto"/>
            </w:tcBorders>
          </w:tcPr>
          <w:p w:rsidR="00E07CD1" w:rsidRPr="002B6227" w:rsidRDefault="00E07CD1" w:rsidP="00841BE9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E07CD1" w:rsidRPr="002B6227" w:rsidTr="00C2701F">
        <w:trPr>
          <w:trHeight w:val="20"/>
        </w:trPr>
        <w:tc>
          <w:tcPr>
            <w:tcW w:w="131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7CD1" w:rsidRPr="002B6227" w:rsidRDefault="00E07CD1" w:rsidP="008F5BD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6227">
              <w:rPr>
                <w:rFonts w:ascii="Times New Roman" w:eastAsia="標楷體" w:hAnsi="Times New Roman" w:cs="Times New Roman"/>
              </w:rPr>
              <w:t>止痛劑</w:t>
            </w:r>
          </w:p>
          <w:p w:rsidR="00E07CD1" w:rsidRPr="002B6227" w:rsidRDefault="00E07CD1" w:rsidP="008F5BD4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B6227">
              <w:rPr>
                <w:rFonts w:ascii="Times New Roman" w:eastAsia="標楷體" w:hAnsi="Times New Roman" w:cs="Times New Roman"/>
              </w:rPr>
              <w:t>給予</w:t>
            </w:r>
            <w:r w:rsidRPr="002B6227">
              <w:rPr>
                <w:rFonts w:ascii="Times New Roman" w:eastAsia="標楷體" w:hAnsi="Times New Roman" w:cs="Times New Roman"/>
              </w:rPr>
              <w:t>(</w:t>
            </w:r>
            <w:r w:rsidRPr="002B6227">
              <w:rPr>
                <w:rFonts w:ascii="Times New Roman" w:eastAsia="標楷體" w:hAnsi="Times New Roman" w:cs="Times New Roman"/>
                <w:sz w:val="22"/>
              </w:rPr>
              <w:t>註</w:t>
            </w:r>
            <w:r w:rsidRPr="002B6227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5333" w:type="dxa"/>
            <w:gridSpan w:val="5"/>
            <w:tcBorders>
              <w:top w:val="single" w:sz="12" w:space="0" w:color="auto"/>
              <w:bottom w:val="single" w:sz="6" w:space="0" w:color="auto"/>
            </w:tcBorders>
          </w:tcPr>
          <w:p w:rsidR="00E07CD1" w:rsidRPr="002B6227" w:rsidRDefault="00E07CD1" w:rsidP="00841BE9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2B6227">
              <w:rPr>
                <w:rFonts w:ascii="Times New Roman" w:eastAsia="標楷體" w:hAnsi="Times New Roman" w:cs="Times New Roman"/>
                <w:sz w:val="20"/>
              </w:rPr>
              <w:t>Buprenorphine _______ mg/kg</w:t>
            </w:r>
          </w:p>
        </w:tc>
        <w:tc>
          <w:tcPr>
            <w:tcW w:w="1279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E07CD1" w:rsidRPr="002B6227" w:rsidRDefault="00E07CD1" w:rsidP="00841BE9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563" w:type="dxa"/>
            <w:tcBorders>
              <w:top w:val="single" w:sz="12" w:space="0" w:color="auto"/>
              <w:bottom w:val="single" w:sz="6" w:space="0" w:color="auto"/>
            </w:tcBorders>
          </w:tcPr>
          <w:p w:rsidR="00E07CD1" w:rsidRPr="002B6227" w:rsidRDefault="00E07CD1" w:rsidP="00841BE9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56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7CD1" w:rsidRPr="002B6227" w:rsidRDefault="00E07CD1" w:rsidP="00841BE9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E07CD1" w:rsidRPr="002B6227" w:rsidTr="00C2701F">
        <w:trPr>
          <w:trHeight w:val="20"/>
        </w:trPr>
        <w:tc>
          <w:tcPr>
            <w:tcW w:w="1315" w:type="dxa"/>
            <w:vMerge/>
            <w:tcBorders>
              <w:left w:val="single" w:sz="12" w:space="0" w:color="auto"/>
            </w:tcBorders>
          </w:tcPr>
          <w:p w:rsidR="00E07CD1" w:rsidRPr="002B6227" w:rsidRDefault="00E07CD1" w:rsidP="00841BE9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333" w:type="dxa"/>
            <w:gridSpan w:val="5"/>
          </w:tcPr>
          <w:p w:rsidR="00E07CD1" w:rsidRPr="002B6227" w:rsidRDefault="00E07CD1" w:rsidP="000B071E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2B6227">
              <w:rPr>
                <w:rFonts w:ascii="Times New Roman" w:eastAsia="標楷體" w:hAnsi="Times New Roman" w:cs="Times New Roman"/>
                <w:sz w:val="20"/>
              </w:rPr>
              <w:t>Ketoprofen _______ mg/kg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07CD1" w:rsidRPr="002B6227" w:rsidRDefault="00E07CD1" w:rsidP="00841BE9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563" w:type="dxa"/>
            <w:tcBorders>
              <w:top w:val="single" w:sz="6" w:space="0" w:color="auto"/>
              <w:bottom w:val="single" w:sz="6" w:space="0" w:color="auto"/>
            </w:tcBorders>
          </w:tcPr>
          <w:p w:rsidR="00E07CD1" w:rsidRPr="002B6227" w:rsidRDefault="00E07CD1" w:rsidP="00841BE9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56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7CD1" w:rsidRPr="002B6227" w:rsidRDefault="00E07CD1" w:rsidP="00841BE9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E07CD1" w:rsidRPr="002B6227" w:rsidTr="00C2701F">
        <w:trPr>
          <w:trHeight w:val="20"/>
        </w:trPr>
        <w:tc>
          <w:tcPr>
            <w:tcW w:w="1315" w:type="dxa"/>
            <w:vMerge/>
            <w:tcBorders>
              <w:left w:val="single" w:sz="12" w:space="0" w:color="auto"/>
            </w:tcBorders>
          </w:tcPr>
          <w:p w:rsidR="00E07CD1" w:rsidRPr="002B6227" w:rsidRDefault="00E07CD1" w:rsidP="00841BE9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333" w:type="dxa"/>
            <w:gridSpan w:val="5"/>
            <w:tcBorders>
              <w:bottom w:val="single" w:sz="6" w:space="0" w:color="auto"/>
            </w:tcBorders>
          </w:tcPr>
          <w:p w:rsidR="00E07CD1" w:rsidRPr="002B6227" w:rsidRDefault="00E07CD1" w:rsidP="000B071E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2B6227">
              <w:rPr>
                <w:rFonts w:ascii="Times New Roman" w:eastAsia="標楷體" w:hAnsi="Times New Roman" w:cs="Times New Roman"/>
                <w:sz w:val="20"/>
              </w:rPr>
              <w:t>Other: ___________</w:t>
            </w:r>
            <w:r>
              <w:rPr>
                <w:rFonts w:ascii="Times New Roman" w:eastAsia="標楷體" w:hAnsi="Times New Roman" w:cs="Times New Roman" w:hint="eastAsia"/>
                <w:sz w:val="20"/>
              </w:rPr>
              <w:t>__</w:t>
            </w:r>
            <w:r w:rsidRPr="002B6227">
              <w:rPr>
                <w:rFonts w:ascii="Times New Roman" w:eastAsia="標楷體" w:hAnsi="Times New Roman" w:cs="Times New Roman"/>
                <w:sz w:val="20"/>
              </w:rPr>
              <w:t>___, _______ mg/kg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07CD1" w:rsidRPr="002B6227" w:rsidRDefault="00E07CD1" w:rsidP="00841BE9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563" w:type="dxa"/>
            <w:tcBorders>
              <w:top w:val="single" w:sz="6" w:space="0" w:color="auto"/>
              <w:bottom w:val="single" w:sz="6" w:space="0" w:color="auto"/>
            </w:tcBorders>
          </w:tcPr>
          <w:p w:rsidR="00E07CD1" w:rsidRPr="002B6227" w:rsidRDefault="00E07CD1" w:rsidP="00841BE9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56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7CD1" w:rsidRPr="002B6227" w:rsidRDefault="00E07CD1" w:rsidP="00841BE9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E07CD1" w:rsidRPr="002B6227" w:rsidTr="00C2701F">
        <w:trPr>
          <w:trHeight w:val="737"/>
        </w:trPr>
        <w:tc>
          <w:tcPr>
            <w:tcW w:w="2057" w:type="dxa"/>
            <w:gridSpan w:val="3"/>
            <w:tcBorders>
              <w:left w:val="single" w:sz="12" w:space="0" w:color="auto"/>
            </w:tcBorders>
            <w:vAlign w:val="center"/>
          </w:tcPr>
          <w:p w:rsidR="00E07CD1" w:rsidRPr="002B6227" w:rsidRDefault="00E07CD1" w:rsidP="002B6227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B6227">
              <w:rPr>
                <w:rFonts w:ascii="Times New Roman" w:eastAsia="標楷體" w:hAnsi="Times New Roman" w:cs="Times New Roman"/>
                <w:sz w:val="22"/>
              </w:rPr>
              <w:t>觀察者</w:t>
            </w:r>
          </w:p>
        </w:tc>
        <w:tc>
          <w:tcPr>
            <w:tcW w:w="4591" w:type="dxa"/>
            <w:gridSpan w:val="3"/>
            <w:vAlign w:val="center"/>
          </w:tcPr>
          <w:p w:rsidR="00E07CD1" w:rsidRPr="002B6227" w:rsidRDefault="00E07CD1" w:rsidP="002B6227">
            <w:pPr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B6227">
              <w:rPr>
                <w:rFonts w:ascii="Times New Roman" w:eastAsia="標楷體" w:hAnsi="Times New Roman" w:cs="Times New Roman"/>
                <w:sz w:val="20"/>
              </w:rPr>
              <w:t>簽名</w:t>
            </w:r>
            <w:r w:rsidRPr="002B6227">
              <w:rPr>
                <w:rFonts w:ascii="Times New Roman" w:eastAsia="標楷體" w:hAnsi="Times New Roman" w:cs="Times New Roman"/>
                <w:sz w:val="20"/>
              </w:rPr>
              <w:t>/</w:t>
            </w:r>
            <w:r w:rsidRPr="002B6227">
              <w:rPr>
                <w:rFonts w:ascii="Times New Roman" w:eastAsia="標楷體" w:hAnsi="Times New Roman" w:cs="Times New Roman"/>
                <w:sz w:val="20"/>
              </w:rPr>
              <w:t>時間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07CD1" w:rsidRPr="002B6227" w:rsidRDefault="00E07CD1" w:rsidP="00841BE9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563" w:type="dxa"/>
            <w:tcBorders>
              <w:top w:val="single" w:sz="6" w:space="0" w:color="auto"/>
              <w:bottom w:val="single" w:sz="6" w:space="0" w:color="auto"/>
            </w:tcBorders>
          </w:tcPr>
          <w:p w:rsidR="00E07CD1" w:rsidRPr="002B6227" w:rsidRDefault="00E07CD1" w:rsidP="00841BE9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56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7CD1" w:rsidRPr="002B6227" w:rsidRDefault="00E07CD1" w:rsidP="00841BE9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E07CD1" w:rsidRPr="002B6227" w:rsidTr="00C2701F">
        <w:trPr>
          <w:trHeight w:val="637"/>
        </w:trPr>
        <w:tc>
          <w:tcPr>
            <w:tcW w:w="2057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E07CD1" w:rsidRPr="002B6227" w:rsidRDefault="00E07CD1" w:rsidP="002B6227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B6227">
              <w:rPr>
                <w:rFonts w:ascii="Times New Roman" w:eastAsia="標楷體" w:hAnsi="Times New Roman" w:cs="Times New Roman"/>
                <w:sz w:val="22"/>
              </w:rPr>
              <w:t>獸醫師</w:t>
            </w:r>
            <w:r w:rsidRPr="002B6227">
              <w:rPr>
                <w:rFonts w:ascii="Times New Roman" w:eastAsia="標楷體" w:hAnsi="Times New Roman" w:cs="Times New Roman"/>
                <w:sz w:val="22"/>
              </w:rPr>
              <w:t>/</w:t>
            </w:r>
            <w:r w:rsidRPr="002B6227">
              <w:rPr>
                <w:rFonts w:ascii="Times New Roman" w:eastAsia="標楷體" w:hAnsi="Times New Roman" w:cs="Times New Roman"/>
                <w:sz w:val="22"/>
              </w:rPr>
              <w:t>試驗負責人</w:t>
            </w:r>
          </w:p>
          <w:p w:rsidR="00E07CD1" w:rsidRPr="002B6227" w:rsidRDefault="00E07CD1" w:rsidP="002B6227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B6227">
              <w:rPr>
                <w:rFonts w:ascii="Times New Roman" w:eastAsia="標楷體" w:hAnsi="Times New Roman" w:cs="Times New Roman"/>
                <w:sz w:val="22"/>
              </w:rPr>
              <w:t>判定</w:t>
            </w:r>
          </w:p>
        </w:tc>
        <w:tc>
          <w:tcPr>
            <w:tcW w:w="4591" w:type="dxa"/>
            <w:gridSpan w:val="3"/>
            <w:vAlign w:val="center"/>
          </w:tcPr>
          <w:p w:rsidR="00E07CD1" w:rsidRPr="002B6227" w:rsidRDefault="00E07CD1" w:rsidP="002B6227">
            <w:pPr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B6227">
              <w:rPr>
                <w:rFonts w:ascii="Times New Roman" w:eastAsia="標楷體" w:hAnsi="Times New Roman" w:cs="Times New Roman"/>
                <w:sz w:val="20"/>
              </w:rPr>
              <w:t>簽名</w:t>
            </w:r>
            <w:r w:rsidRPr="002B6227">
              <w:rPr>
                <w:rFonts w:ascii="Times New Roman" w:eastAsia="標楷體" w:hAnsi="Times New Roman" w:cs="Times New Roman"/>
                <w:sz w:val="20"/>
              </w:rPr>
              <w:t>/</w:t>
            </w:r>
            <w:r w:rsidRPr="002B6227">
              <w:rPr>
                <w:rFonts w:ascii="Times New Roman" w:eastAsia="標楷體" w:hAnsi="Times New Roman" w:cs="Times New Roman"/>
                <w:sz w:val="20"/>
              </w:rPr>
              <w:t>時間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07CD1" w:rsidRPr="002B6227" w:rsidRDefault="00E07CD1" w:rsidP="00841BE9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563" w:type="dxa"/>
            <w:tcBorders>
              <w:top w:val="single" w:sz="6" w:space="0" w:color="auto"/>
              <w:bottom w:val="single" w:sz="6" w:space="0" w:color="auto"/>
            </w:tcBorders>
          </w:tcPr>
          <w:p w:rsidR="00E07CD1" w:rsidRPr="002B6227" w:rsidRDefault="00E07CD1" w:rsidP="00841BE9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56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7CD1" w:rsidRPr="002B6227" w:rsidRDefault="00E07CD1" w:rsidP="00841BE9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E07CD1" w:rsidRPr="002B6227" w:rsidTr="00C2701F">
        <w:trPr>
          <w:trHeight w:val="417"/>
        </w:trPr>
        <w:tc>
          <w:tcPr>
            <w:tcW w:w="2057" w:type="dxa"/>
            <w:gridSpan w:val="3"/>
            <w:vMerge/>
            <w:tcBorders>
              <w:left w:val="single" w:sz="12" w:space="0" w:color="auto"/>
            </w:tcBorders>
          </w:tcPr>
          <w:p w:rsidR="00E07CD1" w:rsidRPr="002B6227" w:rsidRDefault="00E07CD1" w:rsidP="00841BE9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4591" w:type="dxa"/>
            <w:gridSpan w:val="3"/>
            <w:vAlign w:val="center"/>
          </w:tcPr>
          <w:p w:rsidR="00E07CD1" w:rsidRPr="002B6227" w:rsidRDefault="00E07CD1" w:rsidP="002B6227">
            <w:pPr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B6227">
              <w:rPr>
                <w:rFonts w:ascii="Times New Roman" w:eastAsia="標楷體" w:hAnsi="Times New Roman" w:cs="Times New Roman"/>
                <w:sz w:val="20"/>
              </w:rPr>
              <w:t>是否人道安樂死</w:t>
            </w:r>
            <w:r w:rsidRPr="002B6227">
              <w:rPr>
                <w:rFonts w:ascii="Times New Roman" w:eastAsia="標楷體" w:hAnsi="Times New Roman" w:cs="Times New Roman"/>
                <w:sz w:val="20"/>
              </w:rPr>
              <w:t xml:space="preserve"> (</w:t>
            </w:r>
            <w:r w:rsidRPr="002B6227">
              <w:rPr>
                <w:rFonts w:ascii="Times New Roman" w:eastAsia="標楷體" w:hAnsi="Times New Roman" w:cs="Times New Roman"/>
                <w:sz w:val="20"/>
              </w:rPr>
              <w:t>如有，請</w:t>
            </w:r>
            <w:r w:rsidRPr="002B6227">
              <w:rPr>
                <w:rFonts w:ascii="Times New Roman" w:eastAsia="標楷體" w:hAnsi="Times New Roman" w:cs="Times New Roman"/>
                <w:sz w:val="20"/>
              </w:rPr>
              <w:t xml:space="preserve"> </w:t>
            </w:r>
            <w:r w:rsidRPr="002B6227">
              <w:rPr>
                <w:rFonts w:ascii="Segoe UI Symbol" w:eastAsia="標楷體" w:hAnsi="Segoe UI Symbol" w:cs="Segoe UI Symbol"/>
                <w:sz w:val="20"/>
              </w:rPr>
              <w:t>✓</w:t>
            </w:r>
            <w:r w:rsidRPr="002B6227">
              <w:rPr>
                <w:rFonts w:ascii="Times New Roman" w:eastAsia="標楷體" w:hAnsi="Times New Roman" w:cs="Times New Roman"/>
                <w:sz w:val="20"/>
              </w:rPr>
              <w:t xml:space="preserve"> )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</w:tcBorders>
          </w:tcPr>
          <w:p w:rsidR="00E07CD1" w:rsidRPr="002B6227" w:rsidRDefault="00E07CD1" w:rsidP="00841BE9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563" w:type="dxa"/>
            <w:tcBorders>
              <w:top w:val="single" w:sz="6" w:space="0" w:color="auto"/>
            </w:tcBorders>
          </w:tcPr>
          <w:p w:rsidR="00E07CD1" w:rsidRPr="002B6227" w:rsidRDefault="00E07CD1" w:rsidP="00841BE9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564" w:type="dxa"/>
            <w:tcBorders>
              <w:top w:val="single" w:sz="6" w:space="0" w:color="auto"/>
              <w:right w:val="single" w:sz="12" w:space="0" w:color="auto"/>
            </w:tcBorders>
          </w:tcPr>
          <w:p w:rsidR="00E07CD1" w:rsidRPr="002B6227" w:rsidRDefault="00E07CD1" w:rsidP="00841BE9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2B6227" w:rsidRPr="002B6227" w:rsidTr="00AE0B6E">
        <w:trPr>
          <w:trHeight w:val="1008"/>
        </w:trPr>
        <w:tc>
          <w:tcPr>
            <w:tcW w:w="11054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6227" w:rsidRPr="002B6227" w:rsidRDefault="002B6227" w:rsidP="00F64F8A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</w:rPr>
            </w:pPr>
            <w:r w:rsidRPr="002B6227">
              <w:rPr>
                <w:rFonts w:ascii="Times New Roman" w:eastAsia="標楷體" w:hAnsi="Times New Roman" w:cs="Times New Roman"/>
                <w:sz w:val="20"/>
              </w:rPr>
              <w:t>正常：</w:t>
            </w:r>
            <w:r w:rsidRPr="002B6227">
              <w:rPr>
                <w:rFonts w:ascii="Times New Roman" w:eastAsia="標楷體" w:hAnsi="Times New Roman" w:cs="Times New Roman"/>
                <w:sz w:val="20"/>
              </w:rPr>
              <w:t xml:space="preserve">0-4 </w:t>
            </w:r>
            <w:r w:rsidRPr="002B6227">
              <w:rPr>
                <w:rFonts w:ascii="Times New Roman" w:eastAsia="標楷體" w:hAnsi="Times New Roman" w:cs="Times New Roman"/>
                <w:sz w:val="20"/>
              </w:rPr>
              <w:t>分</w:t>
            </w:r>
          </w:p>
          <w:p w:rsidR="002B6227" w:rsidRPr="002B6227" w:rsidRDefault="002B6227" w:rsidP="00F64F8A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</w:rPr>
            </w:pPr>
            <w:r w:rsidRPr="002B6227">
              <w:rPr>
                <w:rFonts w:ascii="Times New Roman" w:eastAsia="標楷體" w:hAnsi="Times New Roman" w:cs="Times New Roman"/>
                <w:sz w:val="20"/>
              </w:rPr>
              <w:t>輕微疼痛：體重</w:t>
            </w:r>
            <w:r w:rsidRPr="002B6227">
              <w:rPr>
                <w:rFonts w:ascii="Times New Roman" w:eastAsia="標楷體" w:hAnsi="Times New Roman" w:cs="Times New Roman"/>
                <w:sz w:val="20"/>
              </w:rPr>
              <w:t xml:space="preserve"> A</w:t>
            </w:r>
            <w:r w:rsidRPr="002B6227">
              <w:rPr>
                <w:rFonts w:ascii="Times New Roman" w:eastAsia="標楷體" w:hAnsi="Times New Roman" w:cs="Times New Roman"/>
                <w:sz w:val="20"/>
              </w:rPr>
              <w:t>。</w:t>
            </w:r>
            <w:r w:rsidRPr="002B6227">
              <w:rPr>
                <w:rFonts w:ascii="Times New Roman" w:eastAsia="標楷體" w:hAnsi="Times New Roman" w:cs="Times New Roman"/>
                <w:sz w:val="20"/>
              </w:rPr>
              <w:t>5-9</w:t>
            </w:r>
            <w:r w:rsidRPr="002B6227">
              <w:rPr>
                <w:rFonts w:ascii="Times New Roman" w:eastAsia="標楷體" w:hAnsi="Times New Roman" w:cs="Times New Roman"/>
                <w:sz w:val="20"/>
              </w:rPr>
              <w:t>分：提供止痛藥品，每</w:t>
            </w:r>
            <w:r w:rsidRPr="002B6227">
              <w:rPr>
                <w:rFonts w:ascii="Times New Roman" w:eastAsia="標楷體" w:hAnsi="Times New Roman" w:cs="Times New Roman"/>
                <w:sz w:val="20"/>
              </w:rPr>
              <w:t>24</w:t>
            </w:r>
            <w:r w:rsidRPr="002B6227">
              <w:rPr>
                <w:rFonts w:ascii="Times New Roman" w:eastAsia="標楷體" w:hAnsi="Times New Roman" w:cs="Times New Roman"/>
                <w:sz w:val="20"/>
              </w:rPr>
              <w:t>小時重新評估動物狀態</w:t>
            </w:r>
          </w:p>
          <w:p w:rsidR="002B6227" w:rsidRPr="002B6227" w:rsidRDefault="002B6227" w:rsidP="00F64F8A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</w:rPr>
            </w:pPr>
            <w:r w:rsidRPr="002B6227">
              <w:rPr>
                <w:rFonts w:ascii="Times New Roman" w:eastAsia="標楷體" w:hAnsi="Times New Roman" w:cs="Times New Roman"/>
                <w:sz w:val="20"/>
              </w:rPr>
              <w:t>中度疼痛：體重</w:t>
            </w:r>
            <w:r w:rsidRPr="002B6227">
              <w:rPr>
                <w:rFonts w:ascii="Times New Roman" w:eastAsia="標楷體" w:hAnsi="Times New Roman" w:cs="Times New Roman"/>
                <w:sz w:val="20"/>
              </w:rPr>
              <w:t xml:space="preserve"> B</w:t>
            </w:r>
            <w:r w:rsidRPr="002B6227">
              <w:rPr>
                <w:rFonts w:ascii="Times New Roman" w:eastAsia="標楷體" w:hAnsi="Times New Roman" w:cs="Times New Roman"/>
                <w:sz w:val="20"/>
              </w:rPr>
              <w:t>。</w:t>
            </w:r>
            <w:r w:rsidRPr="002B6227">
              <w:rPr>
                <w:rFonts w:ascii="Times New Roman" w:eastAsia="標楷體" w:hAnsi="Times New Roman" w:cs="Times New Roman"/>
                <w:sz w:val="20"/>
              </w:rPr>
              <w:t>10-14</w:t>
            </w:r>
            <w:r w:rsidRPr="002B6227">
              <w:rPr>
                <w:rFonts w:ascii="Times New Roman" w:eastAsia="標楷體" w:hAnsi="Times New Roman" w:cs="Times New Roman"/>
                <w:sz w:val="20"/>
              </w:rPr>
              <w:t>分：提供止痛藥品，每</w:t>
            </w:r>
            <w:r w:rsidRPr="002B6227">
              <w:rPr>
                <w:rFonts w:ascii="Times New Roman" w:eastAsia="標楷體" w:hAnsi="Times New Roman" w:cs="Times New Roman"/>
                <w:sz w:val="20"/>
              </w:rPr>
              <w:t>8-12</w:t>
            </w:r>
            <w:r w:rsidRPr="002B6227">
              <w:rPr>
                <w:rFonts w:ascii="Times New Roman" w:eastAsia="標楷體" w:hAnsi="Times New Roman" w:cs="Times New Roman"/>
                <w:sz w:val="20"/>
              </w:rPr>
              <w:t>小時重新評估動物狀態。連續</w:t>
            </w:r>
            <w:r w:rsidRPr="002B6227">
              <w:rPr>
                <w:rFonts w:ascii="Times New Roman" w:eastAsia="標楷體" w:hAnsi="Times New Roman" w:cs="Times New Roman"/>
                <w:sz w:val="20"/>
              </w:rPr>
              <w:t>3</w:t>
            </w:r>
            <w:r w:rsidRPr="002B6227">
              <w:rPr>
                <w:rFonts w:ascii="Times New Roman" w:eastAsia="標楷體" w:hAnsi="Times New Roman" w:cs="Times New Roman"/>
                <w:sz w:val="20"/>
              </w:rPr>
              <w:t>次此區分數，考慮給予安樂死。</w:t>
            </w:r>
          </w:p>
          <w:p w:rsidR="002B6227" w:rsidRPr="002B6227" w:rsidRDefault="002B6227" w:rsidP="00F64F8A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2B6227">
              <w:rPr>
                <w:rFonts w:ascii="Times New Roman" w:eastAsia="標楷體" w:hAnsi="Times New Roman" w:cs="Times New Roman"/>
                <w:sz w:val="20"/>
              </w:rPr>
              <w:t>重度疼痛：體重</w:t>
            </w:r>
            <w:r w:rsidRPr="002B6227">
              <w:rPr>
                <w:rFonts w:ascii="Times New Roman" w:eastAsia="標楷體" w:hAnsi="Times New Roman" w:cs="Times New Roman"/>
                <w:sz w:val="20"/>
              </w:rPr>
              <w:t xml:space="preserve"> C</w:t>
            </w:r>
            <w:r w:rsidRPr="002B6227">
              <w:rPr>
                <w:rFonts w:ascii="Times New Roman" w:eastAsia="標楷體" w:hAnsi="Times New Roman" w:cs="Times New Roman"/>
                <w:sz w:val="20"/>
              </w:rPr>
              <w:t>。</w:t>
            </w:r>
            <w:r w:rsidR="00426B38">
              <w:rPr>
                <w:rFonts w:ascii="Times New Roman" w:eastAsia="標楷體" w:hAnsi="Times New Roman" w:cs="Times New Roman"/>
                <w:sz w:val="20"/>
              </w:rPr>
              <w:t>15-20</w:t>
            </w:r>
            <w:r w:rsidRPr="002B6227">
              <w:rPr>
                <w:rFonts w:ascii="Times New Roman" w:eastAsia="標楷體" w:hAnsi="Times New Roman" w:cs="Times New Roman"/>
                <w:sz w:val="20"/>
              </w:rPr>
              <w:t>分：提供止痛藥品，若</w:t>
            </w:r>
            <w:r w:rsidR="00426B38">
              <w:rPr>
                <w:rFonts w:ascii="Times New Roman" w:eastAsia="標楷體" w:hAnsi="Times New Roman" w:cs="Times New Roman"/>
                <w:sz w:val="20"/>
              </w:rPr>
              <w:t>4</w:t>
            </w:r>
            <w:r w:rsidRPr="002B6227">
              <w:rPr>
                <w:rFonts w:ascii="Times New Roman" w:eastAsia="標楷體" w:hAnsi="Times New Roman" w:cs="Times New Roman"/>
                <w:sz w:val="20"/>
              </w:rPr>
              <w:t>小時內無法緩解動物疼痛，考慮給予安樂死。</w:t>
            </w:r>
          </w:p>
        </w:tc>
      </w:tr>
    </w:tbl>
    <w:p w:rsidR="00841BE9" w:rsidRPr="00B9791B" w:rsidRDefault="00B9791B" w:rsidP="00B9791B">
      <w:pPr>
        <w:rPr>
          <w:rFonts w:ascii="Times New Roman" w:eastAsia="標楷體" w:hAnsi="Times New Roman" w:cs="Times New Roman"/>
          <w:sz w:val="18"/>
        </w:rPr>
      </w:pPr>
      <w:r>
        <w:rPr>
          <w:rFonts w:ascii="Times New Roman" w:eastAsia="標楷體" w:hAnsi="Times New Roman" w:cs="Times New Roman" w:hint="eastAsia"/>
          <w:sz w:val="18"/>
        </w:rPr>
        <w:t xml:space="preserve"> </w:t>
      </w:r>
      <w:r w:rsidRPr="00B9791B">
        <w:rPr>
          <w:rFonts w:ascii="Times New Roman" w:eastAsia="標楷體" w:hAnsi="Times New Roman" w:cs="Times New Roman" w:hint="eastAsia"/>
          <w:sz w:val="18"/>
        </w:rPr>
        <w:t>註：止痛藥品使用建議請參考「附錄</w:t>
      </w:r>
      <w:r w:rsidRPr="00B9791B">
        <w:rPr>
          <w:rFonts w:ascii="Times New Roman" w:eastAsia="標楷體" w:hAnsi="Times New Roman" w:cs="Times New Roman" w:hint="eastAsia"/>
          <w:sz w:val="18"/>
        </w:rPr>
        <w:t>(</w:t>
      </w:r>
      <w:r w:rsidR="00AE0B6E">
        <w:rPr>
          <w:rFonts w:ascii="Times New Roman" w:eastAsia="標楷體" w:hAnsi="Times New Roman" w:cs="Times New Roman" w:hint="eastAsia"/>
          <w:sz w:val="18"/>
        </w:rPr>
        <w:t>一</w:t>
      </w:r>
      <w:r w:rsidRPr="00B9791B">
        <w:rPr>
          <w:rFonts w:ascii="Times New Roman" w:eastAsia="標楷體" w:hAnsi="Times New Roman" w:cs="Times New Roman" w:hint="eastAsia"/>
          <w:sz w:val="18"/>
        </w:rPr>
        <w:t xml:space="preserve">) </w:t>
      </w:r>
      <w:r w:rsidRPr="00B9791B">
        <w:rPr>
          <w:rFonts w:ascii="Times New Roman" w:eastAsia="標楷體" w:hAnsi="Times New Roman" w:cs="Times New Roman" w:hint="eastAsia"/>
          <w:sz w:val="18"/>
        </w:rPr>
        <w:t>疼痛評估</w:t>
      </w:r>
      <w:r w:rsidR="00AE0B6E">
        <w:rPr>
          <w:rFonts w:ascii="Times New Roman" w:eastAsia="標楷體" w:hAnsi="Times New Roman" w:cs="Times New Roman" w:hint="eastAsia"/>
          <w:sz w:val="18"/>
        </w:rPr>
        <w:t>表</w:t>
      </w:r>
      <w:r w:rsidRPr="00B9791B">
        <w:rPr>
          <w:rFonts w:ascii="Times New Roman" w:eastAsia="標楷體" w:hAnsi="Times New Roman" w:cs="Times New Roman" w:hint="eastAsia"/>
          <w:sz w:val="18"/>
        </w:rPr>
        <w:t>及止痛</w:t>
      </w:r>
      <w:r w:rsidR="00AE0B6E">
        <w:rPr>
          <w:rFonts w:ascii="Times New Roman" w:eastAsia="標楷體" w:hAnsi="Times New Roman" w:cs="Times New Roman" w:hint="eastAsia"/>
          <w:sz w:val="18"/>
        </w:rPr>
        <w:t>藥品使用表</w:t>
      </w:r>
      <w:r w:rsidRPr="00B9791B">
        <w:rPr>
          <w:rFonts w:ascii="Times New Roman" w:eastAsia="標楷體" w:hAnsi="Times New Roman" w:cs="Times New Roman" w:hint="eastAsia"/>
          <w:sz w:val="18"/>
        </w:rPr>
        <w:t>」。</w:t>
      </w:r>
    </w:p>
    <w:p w:rsidR="00860E31" w:rsidRDefault="00860E31" w:rsidP="00841BE9">
      <w:pPr>
        <w:jc w:val="center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lastRenderedPageBreak/>
        <w:t>附錄一</w:t>
      </w:r>
    </w:p>
    <w:p w:rsidR="00F64F8A" w:rsidRPr="00B9791B" w:rsidRDefault="00B9791B" w:rsidP="00841BE9">
      <w:pPr>
        <w:jc w:val="center"/>
        <w:rPr>
          <w:rFonts w:ascii="Times New Roman" w:eastAsia="標楷體" w:hAnsi="Times New Roman" w:cs="Times New Roman"/>
          <w:b/>
          <w:sz w:val="28"/>
        </w:rPr>
      </w:pPr>
      <w:r w:rsidRPr="00B9791B">
        <w:rPr>
          <w:rFonts w:ascii="Times New Roman" w:eastAsia="標楷體" w:hAnsi="Times New Roman" w:cs="Times New Roman" w:hint="eastAsia"/>
          <w:b/>
          <w:sz w:val="28"/>
        </w:rPr>
        <w:t>小鼠疼痛評估表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126"/>
        <w:gridCol w:w="2455"/>
        <w:gridCol w:w="2455"/>
        <w:gridCol w:w="2455"/>
      </w:tblGrid>
      <w:tr w:rsidR="00F64F8A" w:rsidTr="00B9791B">
        <w:trPr>
          <w:trHeight w:val="61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F64F8A" w:rsidRPr="00B9791B" w:rsidRDefault="00F64F8A" w:rsidP="00F64F8A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F64F8A" w:rsidRPr="00B9791B" w:rsidRDefault="00F64F8A" w:rsidP="00F64F8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9791B">
              <w:rPr>
                <w:rFonts w:ascii="Times New Roman" w:eastAsia="標楷體" w:hAnsi="Times New Roman" w:cs="Times New Roman"/>
              </w:rPr>
              <w:t>評估項目</w:t>
            </w:r>
          </w:p>
        </w:tc>
        <w:tc>
          <w:tcPr>
            <w:tcW w:w="2455" w:type="dxa"/>
            <w:shd w:val="clear" w:color="auto" w:fill="D9D9D9" w:themeFill="background1" w:themeFillShade="D9"/>
            <w:vAlign w:val="center"/>
          </w:tcPr>
          <w:p w:rsidR="00F64F8A" w:rsidRPr="00B9791B" w:rsidRDefault="00F64F8A" w:rsidP="00F64F8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9791B">
              <w:rPr>
                <w:rFonts w:ascii="Times New Roman" w:eastAsia="標楷體" w:hAnsi="Times New Roman" w:cs="Times New Roman"/>
              </w:rPr>
              <w:t>輕微疼痛</w:t>
            </w:r>
          </w:p>
        </w:tc>
        <w:tc>
          <w:tcPr>
            <w:tcW w:w="2455" w:type="dxa"/>
            <w:shd w:val="clear" w:color="auto" w:fill="D9D9D9" w:themeFill="background1" w:themeFillShade="D9"/>
            <w:vAlign w:val="center"/>
          </w:tcPr>
          <w:p w:rsidR="00F64F8A" w:rsidRPr="00B9791B" w:rsidRDefault="00F64F8A" w:rsidP="00F64F8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9791B">
              <w:rPr>
                <w:rFonts w:ascii="Times New Roman" w:eastAsia="標楷體" w:hAnsi="Times New Roman" w:cs="Times New Roman"/>
              </w:rPr>
              <w:t>中度疼痛</w:t>
            </w:r>
          </w:p>
        </w:tc>
        <w:tc>
          <w:tcPr>
            <w:tcW w:w="2455" w:type="dxa"/>
            <w:shd w:val="clear" w:color="auto" w:fill="D9D9D9" w:themeFill="background1" w:themeFillShade="D9"/>
            <w:vAlign w:val="center"/>
          </w:tcPr>
          <w:p w:rsidR="00F64F8A" w:rsidRPr="00B9791B" w:rsidRDefault="00F64F8A" w:rsidP="00F64F8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9791B">
              <w:rPr>
                <w:rFonts w:ascii="Times New Roman" w:eastAsia="標楷體" w:hAnsi="Times New Roman" w:cs="Times New Roman"/>
              </w:rPr>
              <w:t>嚴重疼痛</w:t>
            </w:r>
          </w:p>
        </w:tc>
      </w:tr>
      <w:tr w:rsidR="00F64F8A" w:rsidTr="00F64F8A">
        <w:trPr>
          <w:trHeight w:val="958"/>
        </w:trPr>
        <w:tc>
          <w:tcPr>
            <w:tcW w:w="1555" w:type="dxa"/>
          </w:tcPr>
          <w:p w:rsidR="00F64F8A" w:rsidRPr="00B9791B" w:rsidRDefault="00F64F8A" w:rsidP="00F64F8A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9791B">
              <w:rPr>
                <w:rFonts w:ascii="Times New Roman" w:eastAsia="標楷體" w:hAnsi="Times New Roman" w:cs="Times New Roman"/>
                <w:sz w:val="22"/>
              </w:rPr>
              <w:t>體重</w:t>
            </w:r>
          </w:p>
        </w:tc>
        <w:tc>
          <w:tcPr>
            <w:tcW w:w="2126" w:type="dxa"/>
          </w:tcPr>
          <w:p w:rsidR="00F64F8A" w:rsidRPr="00B9791B" w:rsidRDefault="00F64F8A" w:rsidP="00F64F8A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9791B">
              <w:rPr>
                <w:rFonts w:ascii="Times New Roman" w:eastAsia="標楷體" w:hAnsi="Times New Roman" w:cs="Times New Roman"/>
                <w:sz w:val="22"/>
              </w:rPr>
              <w:t>*</w:t>
            </w:r>
            <w:r w:rsidRPr="00B9791B">
              <w:rPr>
                <w:rFonts w:ascii="Times New Roman" w:eastAsia="標楷體" w:hAnsi="Times New Roman" w:cs="Times New Roman"/>
                <w:sz w:val="22"/>
              </w:rPr>
              <w:t>體重</w:t>
            </w:r>
          </w:p>
        </w:tc>
        <w:tc>
          <w:tcPr>
            <w:tcW w:w="2455" w:type="dxa"/>
          </w:tcPr>
          <w:p w:rsidR="00F64F8A" w:rsidRPr="00B9791B" w:rsidRDefault="00F64F8A" w:rsidP="00F64F8A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9791B">
              <w:rPr>
                <w:rFonts w:ascii="Times New Roman" w:eastAsia="標楷體" w:hAnsi="Times New Roman" w:cs="Times New Roman"/>
                <w:sz w:val="22"/>
              </w:rPr>
              <w:t>*</w:t>
            </w:r>
            <w:r w:rsidRPr="00B9791B">
              <w:rPr>
                <w:rFonts w:ascii="Times New Roman" w:eastAsia="標楷體" w:hAnsi="Times New Roman" w:cs="Times New Roman"/>
                <w:sz w:val="22"/>
              </w:rPr>
              <w:t>體重減少原體重的</w:t>
            </w:r>
            <w:r w:rsidRPr="00B9791B">
              <w:rPr>
                <w:rFonts w:ascii="Times New Roman" w:eastAsia="標楷體" w:hAnsi="Times New Roman" w:cs="Times New Roman"/>
                <w:sz w:val="22"/>
              </w:rPr>
              <w:t>10%</w:t>
            </w:r>
            <w:r w:rsidRPr="00B9791B">
              <w:rPr>
                <w:rFonts w:ascii="Times New Roman" w:eastAsia="標楷體" w:hAnsi="Times New Roman" w:cs="Times New Roman"/>
                <w:sz w:val="22"/>
              </w:rPr>
              <w:t>以下</w:t>
            </w:r>
          </w:p>
        </w:tc>
        <w:tc>
          <w:tcPr>
            <w:tcW w:w="2455" w:type="dxa"/>
          </w:tcPr>
          <w:p w:rsidR="00F64F8A" w:rsidRPr="00B9791B" w:rsidRDefault="00F64F8A" w:rsidP="00F64F8A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9791B">
              <w:rPr>
                <w:rFonts w:ascii="Times New Roman" w:eastAsia="標楷體" w:hAnsi="Times New Roman" w:cs="Times New Roman"/>
                <w:sz w:val="22"/>
              </w:rPr>
              <w:t>*</w:t>
            </w:r>
            <w:r w:rsidRPr="00B9791B">
              <w:rPr>
                <w:rFonts w:ascii="Times New Roman" w:eastAsia="標楷體" w:hAnsi="Times New Roman" w:cs="Times New Roman"/>
                <w:sz w:val="22"/>
              </w:rPr>
              <w:t>體重減少原體重的</w:t>
            </w:r>
            <w:r w:rsidRPr="00B9791B">
              <w:rPr>
                <w:rFonts w:ascii="Times New Roman" w:eastAsia="標楷體" w:hAnsi="Times New Roman" w:cs="Times New Roman"/>
                <w:sz w:val="22"/>
              </w:rPr>
              <w:t xml:space="preserve"> 10-25%</w:t>
            </w:r>
          </w:p>
        </w:tc>
        <w:tc>
          <w:tcPr>
            <w:tcW w:w="2455" w:type="dxa"/>
          </w:tcPr>
          <w:p w:rsidR="00F64F8A" w:rsidRPr="00B9791B" w:rsidRDefault="00F64F8A" w:rsidP="00F64F8A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9791B">
              <w:rPr>
                <w:rFonts w:ascii="Times New Roman" w:eastAsia="標楷體" w:hAnsi="Times New Roman" w:cs="Times New Roman"/>
                <w:sz w:val="22"/>
              </w:rPr>
              <w:t>*</w:t>
            </w:r>
            <w:r w:rsidRPr="00B9791B">
              <w:rPr>
                <w:rFonts w:ascii="Times New Roman" w:eastAsia="標楷體" w:hAnsi="Times New Roman" w:cs="Times New Roman"/>
                <w:sz w:val="22"/>
              </w:rPr>
              <w:t>體重減少原體重的</w:t>
            </w:r>
            <w:r w:rsidRPr="00B9791B">
              <w:rPr>
                <w:rFonts w:ascii="Times New Roman" w:eastAsia="標楷體" w:hAnsi="Times New Roman" w:cs="Times New Roman"/>
                <w:sz w:val="22"/>
              </w:rPr>
              <w:t>25%</w:t>
            </w:r>
            <w:r w:rsidRPr="00B9791B">
              <w:rPr>
                <w:rFonts w:ascii="Times New Roman" w:eastAsia="標楷體" w:hAnsi="Times New Roman" w:cs="Times New Roman"/>
                <w:sz w:val="22"/>
              </w:rPr>
              <w:t>以上</w:t>
            </w:r>
          </w:p>
        </w:tc>
      </w:tr>
      <w:tr w:rsidR="00F64F8A" w:rsidTr="00B9791B">
        <w:trPr>
          <w:trHeight w:val="1066"/>
        </w:trPr>
        <w:tc>
          <w:tcPr>
            <w:tcW w:w="1555" w:type="dxa"/>
          </w:tcPr>
          <w:p w:rsidR="00F64F8A" w:rsidRPr="00B9791B" w:rsidRDefault="00F64F8A" w:rsidP="00F64F8A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9791B">
              <w:rPr>
                <w:rFonts w:ascii="Times New Roman" w:eastAsia="標楷體" w:hAnsi="Times New Roman" w:cs="Times New Roman"/>
                <w:sz w:val="22"/>
              </w:rPr>
              <w:t>外觀</w:t>
            </w:r>
          </w:p>
        </w:tc>
        <w:tc>
          <w:tcPr>
            <w:tcW w:w="2126" w:type="dxa"/>
          </w:tcPr>
          <w:p w:rsidR="00F64F8A" w:rsidRPr="00B9791B" w:rsidRDefault="00F64F8A" w:rsidP="00F64F8A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9791B">
              <w:rPr>
                <w:rFonts w:ascii="Times New Roman" w:eastAsia="標楷體" w:hAnsi="Times New Roman" w:cs="Times New Roman"/>
                <w:sz w:val="22"/>
              </w:rPr>
              <w:t>*</w:t>
            </w:r>
            <w:r w:rsidRPr="00B9791B">
              <w:rPr>
                <w:rFonts w:ascii="Times New Roman" w:eastAsia="標楷體" w:hAnsi="Times New Roman" w:cs="Times New Roman"/>
                <w:sz w:val="22"/>
              </w:rPr>
              <w:t>身體姿勢</w:t>
            </w:r>
          </w:p>
          <w:p w:rsidR="00F64F8A" w:rsidRPr="00B9791B" w:rsidRDefault="00F64F8A" w:rsidP="00F64F8A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  <w:p w:rsidR="00F64F8A" w:rsidRPr="00B9791B" w:rsidRDefault="00F64F8A" w:rsidP="00F64F8A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9791B">
              <w:rPr>
                <w:rFonts w:ascii="Times New Roman" w:eastAsia="標楷體" w:hAnsi="Times New Roman" w:cs="Times New Roman"/>
                <w:sz w:val="22"/>
              </w:rPr>
              <w:t>*</w:t>
            </w:r>
            <w:r w:rsidRPr="00B9791B">
              <w:rPr>
                <w:rFonts w:ascii="Times New Roman" w:eastAsia="標楷體" w:hAnsi="Times New Roman" w:cs="Times New Roman"/>
                <w:sz w:val="22"/>
              </w:rPr>
              <w:t>毛髮豎起情形</w:t>
            </w:r>
          </w:p>
        </w:tc>
        <w:tc>
          <w:tcPr>
            <w:tcW w:w="2455" w:type="dxa"/>
          </w:tcPr>
          <w:p w:rsidR="00F64F8A" w:rsidRPr="00B9791B" w:rsidRDefault="00F64F8A" w:rsidP="00F64F8A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9791B">
              <w:rPr>
                <w:rFonts w:ascii="Times New Roman" w:eastAsia="標楷體" w:hAnsi="Times New Roman" w:cs="Times New Roman"/>
                <w:sz w:val="22"/>
              </w:rPr>
              <w:t>*</w:t>
            </w:r>
            <w:r w:rsidRPr="00B9791B">
              <w:rPr>
                <w:rFonts w:ascii="Times New Roman" w:eastAsia="標楷體" w:hAnsi="Times New Roman" w:cs="Times New Roman"/>
                <w:sz w:val="22"/>
              </w:rPr>
              <w:t>短暫的拱背，特別是在投藥後</w:t>
            </w:r>
          </w:p>
          <w:p w:rsidR="00F64F8A" w:rsidRPr="00B9791B" w:rsidRDefault="00F64F8A" w:rsidP="00F64F8A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9791B">
              <w:rPr>
                <w:rFonts w:ascii="Times New Roman" w:eastAsia="標楷體" w:hAnsi="Times New Roman" w:cs="Times New Roman"/>
                <w:sz w:val="22"/>
              </w:rPr>
              <w:t>*</w:t>
            </w:r>
            <w:r w:rsidRPr="00B9791B">
              <w:rPr>
                <w:rFonts w:ascii="Times New Roman" w:eastAsia="標楷體" w:hAnsi="Times New Roman" w:cs="Times New Roman"/>
                <w:sz w:val="22"/>
              </w:rPr>
              <w:t>部分毛髮豎起</w:t>
            </w:r>
          </w:p>
        </w:tc>
        <w:tc>
          <w:tcPr>
            <w:tcW w:w="2455" w:type="dxa"/>
          </w:tcPr>
          <w:p w:rsidR="00F64F8A" w:rsidRPr="00B9791B" w:rsidRDefault="00F64F8A" w:rsidP="00F64F8A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9791B">
              <w:rPr>
                <w:rFonts w:ascii="Times New Roman" w:eastAsia="標楷體" w:hAnsi="Times New Roman" w:cs="Times New Roman"/>
                <w:sz w:val="22"/>
              </w:rPr>
              <w:t>*</w:t>
            </w:r>
            <w:r w:rsidRPr="00B9791B">
              <w:rPr>
                <w:rFonts w:ascii="Times New Roman" w:eastAsia="標楷體" w:hAnsi="Times New Roman" w:cs="Times New Roman"/>
                <w:sz w:val="22"/>
              </w:rPr>
              <w:t>間歇性拱背</w:t>
            </w:r>
          </w:p>
          <w:p w:rsidR="00F64F8A" w:rsidRPr="00B9791B" w:rsidRDefault="00F64F8A" w:rsidP="00F64F8A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  <w:p w:rsidR="00F64F8A" w:rsidRPr="00B9791B" w:rsidRDefault="00F64F8A" w:rsidP="00F64F8A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9791B">
              <w:rPr>
                <w:rFonts w:ascii="Times New Roman" w:eastAsia="標楷體" w:hAnsi="Times New Roman" w:cs="Times New Roman"/>
                <w:sz w:val="22"/>
              </w:rPr>
              <w:t>*</w:t>
            </w:r>
            <w:r w:rsidRPr="00B9791B">
              <w:rPr>
                <w:rFonts w:ascii="Times New Roman" w:eastAsia="標楷體" w:hAnsi="Times New Roman" w:cs="Times New Roman"/>
                <w:sz w:val="22"/>
              </w:rPr>
              <w:t>明顯皮毛粗糙</w:t>
            </w:r>
          </w:p>
        </w:tc>
        <w:tc>
          <w:tcPr>
            <w:tcW w:w="2455" w:type="dxa"/>
          </w:tcPr>
          <w:p w:rsidR="00F64F8A" w:rsidRPr="00B9791B" w:rsidRDefault="00F64F8A" w:rsidP="00F64F8A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9791B">
              <w:rPr>
                <w:rFonts w:ascii="Times New Roman" w:eastAsia="標楷體" w:hAnsi="Times New Roman" w:cs="Times New Roman"/>
                <w:sz w:val="22"/>
              </w:rPr>
              <w:t>*</w:t>
            </w:r>
            <w:r w:rsidRPr="00B9791B">
              <w:rPr>
                <w:rFonts w:ascii="Times New Roman" w:eastAsia="標楷體" w:hAnsi="Times New Roman" w:cs="Times New Roman"/>
                <w:sz w:val="22"/>
              </w:rPr>
              <w:t>持續性的拱背</w:t>
            </w:r>
          </w:p>
          <w:p w:rsidR="00F64F8A" w:rsidRPr="00B9791B" w:rsidRDefault="00F64F8A" w:rsidP="00F64F8A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  <w:p w:rsidR="00F64F8A" w:rsidRPr="00B9791B" w:rsidRDefault="00F64F8A" w:rsidP="00DD288E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9791B">
              <w:rPr>
                <w:rFonts w:ascii="Times New Roman" w:eastAsia="標楷體" w:hAnsi="Times New Roman" w:cs="Times New Roman"/>
                <w:sz w:val="22"/>
              </w:rPr>
              <w:t>*</w:t>
            </w:r>
            <w:r w:rsidRPr="00B9791B">
              <w:rPr>
                <w:rFonts w:ascii="Times New Roman" w:eastAsia="標楷體" w:hAnsi="Times New Roman" w:cs="Times New Roman"/>
                <w:sz w:val="22"/>
              </w:rPr>
              <w:t>明顯皮毛粗糙，並伴隨其他症狀如拱背、遲鈍反應及行為</w:t>
            </w:r>
          </w:p>
        </w:tc>
      </w:tr>
      <w:tr w:rsidR="00F64F8A" w:rsidTr="00F64F8A">
        <w:trPr>
          <w:trHeight w:val="2479"/>
        </w:trPr>
        <w:tc>
          <w:tcPr>
            <w:tcW w:w="1555" w:type="dxa"/>
          </w:tcPr>
          <w:p w:rsidR="00F64F8A" w:rsidRPr="00B9791B" w:rsidRDefault="00F64F8A" w:rsidP="00F64F8A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9791B">
              <w:rPr>
                <w:rFonts w:ascii="Times New Roman" w:eastAsia="標楷體" w:hAnsi="Times New Roman" w:cs="Times New Roman"/>
                <w:sz w:val="22"/>
              </w:rPr>
              <w:t>臨床症狀</w:t>
            </w:r>
          </w:p>
        </w:tc>
        <w:tc>
          <w:tcPr>
            <w:tcW w:w="2126" w:type="dxa"/>
          </w:tcPr>
          <w:p w:rsidR="00F64F8A" w:rsidRPr="00B9791B" w:rsidRDefault="00F64F8A" w:rsidP="00F64F8A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9791B">
              <w:rPr>
                <w:rFonts w:ascii="Times New Roman" w:eastAsia="標楷體" w:hAnsi="Times New Roman" w:cs="Times New Roman"/>
                <w:sz w:val="22"/>
              </w:rPr>
              <w:t>*</w:t>
            </w:r>
            <w:r w:rsidRPr="00B9791B">
              <w:rPr>
                <w:rFonts w:ascii="Times New Roman" w:eastAsia="標楷體" w:hAnsi="Times New Roman" w:cs="Times New Roman"/>
                <w:sz w:val="22"/>
              </w:rPr>
              <w:t>呼吸</w:t>
            </w:r>
          </w:p>
          <w:p w:rsidR="00F64F8A" w:rsidRPr="00B9791B" w:rsidRDefault="00F64F8A" w:rsidP="00F64F8A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  <w:p w:rsidR="00F64F8A" w:rsidRPr="00B9791B" w:rsidRDefault="00F64F8A" w:rsidP="00F64F8A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9791B">
              <w:rPr>
                <w:rFonts w:ascii="Times New Roman" w:eastAsia="標楷體" w:hAnsi="Times New Roman" w:cs="Times New Roman"/>
                <w:sz w:val="22"/>
              </w:rPr>
              <w:t>*</w:t>
            </w:r>
            <w:r w:rsidRPr="00B9791B">
              <w:rPr>
                <w:rFonts w:ascii="Times New Roman" w:eastAsia="標楷體" w:hAnsi="Times New Roman" w:cs="Times New Roman"/>
                <w:sz w:val="22"/>
              </w:rPr>
              <w:t>流涎</w:t>
            </w:r>
          </w:p>
          <w:p w:rsidR="00F64F8A" w:rsidRPr="00B9791B" w:rsidRDefault="00F64F8A" w:rsidP="00F64F8A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  <w:p w:rsidR="00F64F8A" w:rsidRPr="00B9791B" w:rsidRDefault="00F64F8A" w:rsidP="00F64F8A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9791B">
              <w:rPr>
                <w:rFonts w:ascii="Times New Roman" w:eastAsia="標楷體" w:hAnsi="Times New Roman" w:cs="Times New Roman"/>
                <w:sz w:val="22"/>
              </w:rPr>
              <w:t>*</w:t>
            </w:r>
            <w:r w:rsidRPr="00B9791B">
              <w:rPr>
                <w:rFonts w:ascii="Times New Roman" w:eastAsia="標楷體" w:hAnsi="Times New Roman" w:cs="Times New Roman"/>
                <w:sz w:val="22"/>
              </w:rPr>
              <w:t>震顫</w:t>
            </w:r>
          </w:p>
          <w:p w:rsidR="00F64F8A" w:rsidRPr="00B9791B" w:rsidRDefault="00F64F8A" w:rsidP="00F64F8A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9791B">
              <w:rPr>
                <w:rFonts w:ascii="Times New Roman" w:eastAsia="標楷體" w:hAnsi="Times New Roman" w:cs="Times New Roman"/>
                <w:sz w:val="22"/>
              </w:rPr>
              <w:t>*</w:t>
            </w:r>
            <w:r w:rsidRPr="00B9791B">
              <w:rPr>
                <w:rFonts w:ascii="Times New Roman" w:eastAsia="標楷體" w:hAnsi="Times New Roman" w:cs="Times New Roman"/>
                <w:sz w:val="22"/>
              </w:rPr>
              <w:t>痙攣</w:t>
            </w:r>
          </w:p>
          <w:p w:rsidR="00F64F8A" w:rsidRDefault="00F64F8A" w:rsidP="00F64F8A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  <w:p w:rsidR="00DD288E" w:rsidRPr="00B9791B" w:rsidRDefault="00DD288E" w:rsidP="00F64F8A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  <w:p w:rsidR="00F64F8A" w:rsidRPr="00B9791B" w:rsidRDefault="00F64F8A" w:rsidP="00F64F8A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9791B">
              <w:rPr>
                <w:rFonts w:ascii="Times New Roman" w:eastAsia="標楷體" w:hAnsi="Times New Roman" w:cs="Times New Roman"/>
                <w:sz w:val="22"/>
              </w:rPr>
              <w:t>*</w:t>
            </w:r>
            <w:r w:rsidRPr="00B9791B">
              <w:rPr>
                <w:rFonts w:ascii="Times New Roman" w:eastAsia="標楷體" w:hAnsi="Times New Roman" w:cs="Times New Roman"/>
                <w:sz w:val="22"/>
              </w:rPr>
              <w:t>沉鬱、臥倒</w:t>
            </w:r>
          </w:p>
        </w:tc>
        <w:tc>
          <w:tcPr>
            <w:tcW w:w="2455" w:type="dxa"/>
          </w:tcPr>
          <w:p w:rsidR="00F64F8A" w:rsidRPr="00B9791B" w:rsidRDefault="00F64F8A" w:rsidP="00F64F8A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9791B">
              <w:rPr>
                <w:rFonts w:ascii="Times New Roman" w:eastAsia="標楷體" w:hAnsi="Times New Roman" w:cs="Times New Roman"/>
                <w:sz w:val="22"/>
              </w:rPr>
              <w:t>*</w:t>
            </w:r>
            <w:r w:rsidRPr="00B9791B">
              <w:rPr>
                <w:rFonts w:ascii="Times New Roman" w:eastAsia="標楷體" w:hAnsi="Times New Roman" w:cs="Times New Roman"/>
                <w:sz w:val="22"/>
              </w:rPr>
              <w:t>正常</w:t>
            </w:r>
          </w:p>
          <w:p w:rsidR="00F64F8A" w:rsidRPr="00B9791B" w:rsidRDefault="00F64F8A" w:rsidP="00F64F8A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  <w:p w:rsidR="00F64F8A" w:rsidRPr="00B9791B" w:rsidRDefault="00F64F8A" w:rsidP="00F64F8A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9791B">
              <w:rPr>
                <w:rFonts w:ascii="Times New Roman" w:eastAsia="標楷體" w:hAnsi="Times New Roman" w:cs="Times New Roman"/>
                <w:sz w:val="22"/>
              </w:rPr>
              <w:t>*</w:t>
            </w:r>
            <w:r w:rsidRPr="00B9791B">
              <w:rPr>
                <w:rFonts w:ascii="Times New Roman" w:eastAsia="標楷體" w:hAnsi="Times New Roman" w:cs="Times New Roman"/>
                <w:sz w:val="22"/>
              </w:rPr>
              <w:t>短暫的</w:t>
            </w:r>
          </w:p>
          <w:p w:rsidR="00F64F8A" w:rsidRPr="00B9791B" w:rsidRDefault="00F64F8A" w:rsidP="00F64F8A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  <w:p w:rsidR="00F64F8A" w:rsidRPr="00B9791B" w:rsidRDefault="00F64F8A" w:rsidP="00F64F8A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9791B">
              <w:rPr>
                <w:rFonts w:ascii="Times New Roman" w:eastAsia="標楷體" w:hAnsi="Times New Roman" w:cs="Times New Roman"/>
                <w:sz w:val="22"/>
              </w:rPr>
              <w:t>*</w:t>
            </w:r>
            <w:r w:rsidRPr="00B9791B">
              <w:rPr>
                <w:rFonts w:ascii="Times New Roman" w:eastAsia="標楷體" w:hAnsi="Times New Roman" w:cs="Times New Roman"/>
                <w:sz w:val="22"/>
              </w:rPr>
              <w:t>短暫的</w:t>
            </w:r>
          </w:p>
          <w:p w:rsidR="00F64F8A" w:rsidRPr="00B9791B" w:rsidRDefault="00F64F8A" w:rsidP="00F64F8A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9791B">
              <w:rPr>
                <w:rFonts w:ascii="Times New Roman" w:eastAsia="標楷體" w:hAnsi="Times New Roman" w:cs="Times New Roman"/>
                <w:sz w:val="22"/>
              </w:rPr>
              <w:t>*</w:t>
            </w:r>
            <w:r w:rsidRPr="00B9791B">
              <w:rPr>
                <w:rFonts w:ascii="Times New Roman" w:eastAsia="標楷體" w:hAnsi="Times New Roman" w:cs="Times New Roman"/>
                <w:sz w:val="22"/>
              </w:rPr>
              <w:t>無</w:t>
            </w:r>
          </w:p>
          <w:p w:rsidR="00F64F8A" w:rsidRDefault="00F64F8A" w:rsidP="00F64F8A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  <w:p w:rsidR="00DD288E" w:rsidRPr="00B9791B" w:rsidRDefault="00DD288E" w:rsidP="00F64F8A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  <w:p w:rsidR="00F64F8A" w:rsidRPr="00B9791B" w:rsidRDefault="00F64F8A" w:rsidP="00F64F8A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9791B">
              <w:rPr>
                <w:rFonts w:ascii="Times New Roman" w:eastAsia="標楷體" w:hAnsi="Times New Roman" w:cs="Times New Roman"/>
                <w:sz w:val="22"/>
              </w:rPr>
              <w:t>*</w:t>
            </w:r>
            <w:r w:rsidRPr="00B9791B">
              <w:rPr>
                <w:rFonts w:ascii="Times New Roman" w:eastAsia="標楷體" w:hAnsi="Times New Roman" w:cs="Times New Roman"/>
                <w:sz w:val="22"/>
              </w:rPr>
              <w:t>無</w:t>
            </w:r>
          </w:p>
        </w:tc>
        <w:tc>
          <w:tcPr>
            <w:tcW w:w="2455" w:type="dxa"/>
          </w:tcPr>
          <w:p w:rsidR="00F64F8A" w:rsidRPr="00B9791B" w:rsidRDefault="00F64F8A" w:rsidP="00F64F8A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9791B">
              <w:rPr>
                <w:rFonts w:ascii="Times New Roman" w:eastAsia="標楷體" w:hAnsi="Times New Roman" w:cs="Times New Roman"/>
                <w:sz w:val="22"/>
              </w:rPr>
              <w:t>*</w:t>
            </w:r>
            <w:r w:rsidRPr="00B9791B">
              <w:rPr>
                <w:rFonts w:ascii="Times New Roman" w:eastAsia="標楷體" w:hAnsi="Times New Roman" w:cs="Times New Roman"/>
                <w:sz w:val="22"/>
              </w:rPr>
              <w:t>間歇性的呼吸異常</w:t>
            </w:r>
            <w:r w:rsidRPr="00B9791B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:rsidR="00DD288E" w:rsidRDefault="00DD288E" w:rsidP="00F64F8A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  <w:p w:rsidR="00F64F8A" w:rsidRPr="00B9791B" w:rsidRDefault="00F64F8A" w:rsidP="00F64F8A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9791B">
              <w:rPr>
                <w:rFonts w:ascii="Times New Roman" w:eastAsia="標楷體" w:hAnsi="Times New Roman" w:cs="Times New Roman"/>
                <w:sz w:val="22"/>
              </w:rPr>
              <w:t>*</w:t>
            </w:r>
            <w:r w:rsidRPr="00B9791B">
              <w:rPr>
                <w:rFonts w:ascii="Times New Roman" w:eastAsia="標楷體" w:hAnsi="Times New Roman" w:cs="Times New Roman"/>
                <w:sz w:val="22"/>
              </w:rPr>
              <w:t>間歇性的弄濕下顎附近的皮毛</w:t>
            </w:r>
          </w:p>
          <w:p w:rsidR="00F64F8A" w:rsidRPr="00B9791B" w:rsidRDefault="00F64F8A" w:rsidP="00F64F8A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9791B">
              <w:rPr>
                <w:rFonts w:ascii="Times New Roman" w:eastAsia="標楷體" w:hAnsi="Times New Roman" w:cs="Times New Roman"/>
                <w:sz w:val="22"/>
              </w:rPr>
              <w:t>*</w:t>
            </w:r>
            <w:r w:rsidRPr="00B9791B">
              <w:rPr>
                <w:rFonts w:ascii="Times New Roman" w:eastAsia="標楷體" w:hAnsi="Times New Roman" w:cs="Times New Roman"/>
                <w:sz w:val="22"/>
              </w:rPr>
              <w:t>間歇性的</w:t>
            </w:r>
          </w:p>
          <w:p w:rsidR="00F64F8A" w:rsidRPr="00B9791B" w:rsidRDefault="00F64F8A" w:rsidP="00F64F8A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9791B">
              <w:rPr>
                <w:rFonts w:ascii="Times New Roman" w:eastAsia="標楷體" w:hAnsi="Times New Roman" w:cs="Times New Roman"/>
                <w:sz w:val="22"/>
              </w:rPr>
              <w:t>*</w:t>
            </w:r>
            <w:r w:rsidRPr="00B9791B">
              <w:rPr>
                <w:rFonts w:ascii="Times New Roman" w:eastAsia="標楷體" w:hAnsi="Times New Roman" w:cs="Times New Roman"/>
                <w:sz w:val="22"/>
              </w:rPr>
              <w:t>間歇性的（每次</w:t>
            </w:r>
            <w:r w:rsidRPr="00B9791B">
              <w:rPr>
                <w:rFonts w:ascii="Times New Roman" w:eastAsia="標楷體" w:hAnsi="Times New Roman" w:cs="Times New Roman"/>
                <w:sz w:val="22"/>
              </w:rPr>
              <w:t>10</w:t>
            </w:r>
            <w:r w:rsidRPr="00B9791B">
              <w:rPr>
                <w:rFonts w:ascii="Times New Roman" w:eastAsia="標楷體" w:hAnsi="Times New Roman" w:cs="Times New Roman"/>
                <w:sz w:val="22"/>
              </w:rPr>
              <w:t>分鐘以下）</w:t>
            </w:r>
          </w:p>
          <w:p w:rsidR="00F64F8A" w:rsidRPr="00B9791B" w:rsidRDefault="00F64F8A" w:rsidP="00F64F8A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  <w:p w:rsidR="00F64F8A" w:rsidRPr="00B9791B" w:rsidRDefault="00F64F8A" w:rsidP="00F64F8A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9791B">
              <w:rPr>
                <w:rFonts w:ascii="Times New Roman" w:eastAsia="標楷體" w:hAnsi="Times New Roman" w:cs="Times New Roman"/>
                <w:sz w:val="22"/>
              </w:rPr>
              <w:t>*</w:t>
            </w:r>
            <w:r w:rsidRPr="00B9791B">
              <w:rPr>
                <w:rFonts w:ascii="Times New Roman" w:eastAsia="標楷體" w:hAnsi="Times New Roman" w:cs="Times New Roman"/>
                <w:sz w:val="22"/>
              </w:rPr>
              <w:t>短暫的（</w:t>
            </w:r>
            <w:r w:rsidRPr="00B9791B">
              <w:rPr>
                <w:rFonts w:ascii="Times New Roman" w:eastAsia="標楷體" w:hAnsi="Times New Roman" w:cs="Times New Roman"/>
                <w:sz w:val="22"/>
              </w:rPr>
              <w:t>1</w:t>
            </w:r>
            <w:r w:rsidR="00DD288E">
              <w:rPr>
                <w:rFonts w:ascii="Times New Roman" w:eastAsia="標楷體" w:hAnsi="Times New Roman" w:cs="Times New Roman"/>
                <w:sz w:val="22"/>
              </w:rPr>
              <w:t>小時以下</w:t>
            </w:r>
          </w:p>
        </w:tc>
        <w:tc>
          <w:tcPr>
            <w:tcW w:w="2455" w:type="dxa"/>
          </w:tcPr>
          <w:p w:rsidR="00B9791B" w:rsidRDefault="00F64F8A" w:rsidP="00F64F8A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9791B">
              <w:rPr>
                <w:rFonts w:ascii="Times New Roman" w:eastAsia="標楷體" w:hAnsi="Times New Roman" w:cs="Times New Roman"/>
                <w:sz w:val="22"/>
              </w:rPr>
              <w:t>*</w:t>
            </w:r>
            <w:r w:rsidRPr="00B9791B">
              <w:rPr>
                <w:rFonts w:ascii="Times New Roman" w:eastAsia="標楷體" w:hAnsi="Times New Roman" w:cs="Times New Roman"/>
                <w:sz w:val="22"/>
              </w:rPr>
              <w:t>持續性的呼吸困難</w:t>
            </w:r>
          </w:p>
          <w:p w:rsidR="00DD288E" w:rsidRDefault="00DD288E" w:rsidP="00F64F8A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  <w:p w:rsidR="00F64F8A" w:rsidRPr="00B9791B" w:rsidRDefault="00F64F8A" w:rsidP="00F64F8A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9791B">
              <w:rPr>
                <w:rFonts w:ascii="Times New Roman" w:eastAsia="標楷體" w:hAnsi="Times New Roman" w:cs="Times New Roman"/>
                <w:sz w:val="22"/>
              </w:rPr>
              <w:t>*</w:t>
            </w:r>
            <w:r w:rsidRPr="00B9791B">
              <w:rPr>
                <w:rFonts w:ascii="Times New Roman" w:eastAsia="標楷體" w:hAnsi="Times New Roman" w:cs="Times New Roman"/>
                <w:sz w:val="22"/>
              </w:rPr>
              <w:t>持續性弄濕下顎附近的皮毛</w:t>
            </w:r>
          </w:p>
          <w:p w:rsidR="00F64F8A" w:rsidRPr="00B9791B" w:rsidRDefault="00F64F8A" w:rsidP="00F64F8A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9791B">
              <w:rPr>
                <w:rFonts w:ascii="Times New Roman" w:eastAsia="標楷體" w:hAnsi="Times New Roman" w:cs="Times New Roman"/>
                <w:sz w:val="22"/>
              </w:rPr>
              <w:t>*</w:t>
            </w:r>
            <w:r w:rsidRPr="00B9791B">
              <w:rPr>
                <w:rFonts w:ascii="Times New Roman" w:eastAsia="標楷體" w:hAnsi="Times New Roman" w:cs="Times New Roman"/>
                <w:sz w:val="22"/>
              </w:rPr>
              <w:t>持續性的</w:t>
            </w:r>
          </w:p>
          <w:p w:rsidR="00F64F8A" w:rsidRPr="00B9791B" w:rsidRDefault="00F64F8A" w:rsidP="00F64F8A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9791B">
              <w:rPr>
                <w:rFonts w:ascii="Times New Roman" w:eastAsia="標楷體" w:hAnsi="Times New Roman" w:cs="Times New Roman"/>
                <w:sz w:val="22"/>
              </w:rPr>
              <w:t>*</w:t>
            </w:r>
            <w:r w:rsidRPr="00B9791B">
              <w:rPr>
                <w:rFonts w:ascii="Times New Roman" w:eastAsia="標楷體" w:hAnsi="Times New Roman" w:cs="Times New Roman"/>
                <w:sz w:val="22"/>
              </w:rPr>
              <w:t>持續性的</w:t>
            </w:r>
            <w:r w:rsidRPr="00B9791B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B9791B">
              <w:rPr>
                <w:rFonts w:ascii="Times New Roman" w:eastAsia="標楷體" w:hAnsi="Times New Roman" w:cs="Times New Roman"/>
                <w:sz w:val="22"/>
              </w:rPr>
              <w:t>若每次超過</w:t>
            </w:r>
            <w:r w:rsidRPr="00B9791B">
              <w:rPr>
                <w:rFonts w:ascii="Times New Roman" w:eastAsia="標楷體" w:hAnsi="Times New Roman" w:cs="Times New Roman"/>
                <w:sz w:val="22"/>
              </w:rPr>
              <w:t>10</w:t>
            </w:r>
            <w:r w:rsidRPr="00B9791B">
              <w:rPr>
                <w:rFonts w:ascii="Times New Roman" w:eastAsia="標楷體" w:hAnsi="Times New Roman" w:cs="Times New Roman"/>
                <w:sz w:val="22"/>
              </w:rPr>
              <w:t>分鐘以上，則建議安樂死）</w:t>
            </w:r>
          </w:p>
          <w:p w:rsidR="00F64F8A" w:rsidRPr="00B9791B" w:rsidRDefault="00F64F8A" w:rsidP="00B9791B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9791B">
              <w:rPr>
                <w:rFonts w:ascii="Times New Roman" w:eastAsia="標楷體" w:hAnsi="Times New Roman" w:cs="Times New Roman"/>
                <w:sz w:val="22"/>
              </w:rPr>
              <w:t>*</w:t>
            </w:r>
            <w:r w:rsidRPr="00B9791B">
              <w:rPr>
                <w:rFonts w:ascii="Times New Roman" w:eastAsia="標楷體" w:hAnsi="Times New Roman" w:cs="Times New Roman"/>
                <w:sz w:val="22"/>
              </w:rPr>
              <w:t>持續超過</w:t>
            </w:r>
            <w:r w:rsidRPr="00B9791B">
              <w:rPr>
                <w:rFonts w:ascii="Times New Roman" w:eastAsia="標楷體" w:hAnsi="Times New Roman" w:cs="Times New Roman"/>
                <w:sz w:val="22"/>
              </w:rPr>
              <w:t>1</w:t>
            </w:r>
            <w:r w:rsidRPr="00B9791B">
              <w:rPr>
                <w:rFonts w:ascii="Times New Roman" w:eastAsia="標楷體" w:hAnsi="Times New Roman" w:cs="Times New Roman"/>
                <w:sz w:val="22"/>
              </w:rPr>
              <w:t>小時以</w:t>
            </w:r>
            <w:r w:rsidRPr="00B9791B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B9791B">
              <w:rPr>
                <w:rFonts w:ascii="Times New Roman" w:eastAsia="標楷體" w:hAnsi="Times New Roman" w:cs="Times New Roman"/>
                <w:sz w:val="22"/>
              </w:rPr>
              <w:t>上</w:t>
            </w:r>
            <w:r w:rsidRPr="00B9791B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B9791B">
              <w:rPr>
                <w:rFonts w:ascii="Times New Roman" w:eastAsia="標楷體" w:hAnsi="Times New Roman" w:cs="Times New Roman"/>
                <w:sz w:val="22"/>
              </w:rPr>
              <w:t>（若每次超過</w:t>
            </w:r>
            <w:r w:rsidRPr="00B9791B">
              <w:rPr>
                <w:rFonts w:ascii="Times New Roman" w:eastAsia="標楷體" w:hAnsi="Times New Roman" w:cs="Times New Roman"/>
                <w:sz w:val="22"/>
              </w:rPr>
              <w:t>3</w:t>
            </w:r>
            <w:r w:rsidRPr="00B9791B">
              <w:rPr>
                <w:rFonts w:ascii="Times New Roman" w:eastAsia="標楷體" w:hAnsi="Times New Roman" w:cs="Times New Roman"/>
                <w:sz w:val="22"/>
              </w:rPr>
              <w:t>小時以上，則建議安樂死）</w:t>
            </w:r>
          </w:p>
        </w:tc>
      </w:tr>
      <w:tr w:rsidR="00F64F8A" w:rsidTr="00B9791B">
        <w:trPr>
          <w:trHeight w:val="321"/>
        </w:trPr>
        <w:tc>
          <w:tcPr>
            <w:tcW w:w="1555" w:type="dxa"/>
          </w:tcPr>
          <w:p w:rsidR="00F64F8A" w:rsidRPr="00B9791B" w:rsidRDefault="00F64F8A" w:rsidP="00F64F8A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9791B">
              <w:rPr>
                <w:rFonts w:ascii="Times New Roman" w:eastAsia="標楷體" w:hAnsi="Times New Roman" w:cs="Times New Roman"/>
                <w:sz w:val="22"/>
              </w:rPr>
              <w:t>無刺激時一般行為</w:t>
            </w:r>
          </w:p>
        </w:tc>
        <w:tc>
          <w:tcPr>
            <w:tcW w:w="2126" w:type="dxa"/>
          </w:tcPr>
          <w:p w:rsidR="00F64F8A" w:rsidRPr="00B9791B" w:rsidRDefault="00F64F8A" w:rsidP="00F64F8A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9791B">
              <w:rPr>
                <w:rFonts w:ascii="Times New Roman" w:eastAsia="標楷體" w:hAnsi="Times New Roman" w:cs="Times New Roman"/>
                <w:sz w:val="22"/>
              </w:rPr>
              <w:t>*</w:t>
            </w:r>
            <w:r w:rsidRPr="00B9791B">
              <w:rPr>
                <w:rFonts w:ascii="Times New Roman" w:eastAsia="標楷體" w:hAnsi="Times New Roman" w:cs="Times New Roman"/>
                <w:sz w:val="22"/>
              </w:rPr>
              <w:t>活力</w:t>
            </w:r>
          </w:p>
          <w:p w:rsidR="00F64F8A" w:rsidRPr="00B9791B" w:rsidRDefault="00F64F8A" w:rsidP="00F64F8A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  <w:p w:rsidR="00F64F8A" w:rsidRPr="00B9791B" w:rsidRDefault="00F64F8A" w:rsidP="00F64F8A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9791B">
              <w:rPr>
                <w:rFonts w:ascii="Times New Roman" w:eastAsia="標楷體" w:hAnsi="Times New Roman" w:cs="Times New Roman"/>
                <w:sz w:val="22"/>
              </w:rPr>
              <w:t>*</w:t>
            </w:r>
            <w:r w:rsidRPr="00B9791B">
              <w:rPr>
                <w:rFonts w:ascii="Times New Roman" w:eastAsia="標楷體" w:hAnsi="Times New Roman" w:cs="Times New Roman"/>
                <w:sz w:val="22"/>
              </w:rPr>
              <w:t>社會化行為</w:t>
            </w:r>
          </w:p>
        </w:tc>
        <w:tc>
          <w:tcPr>
            <w:tcW w:w="2455" w:type="dxa"/>
          </w:tcPr>
          <w:p w:rsidR="00F64F8A" w:rsidRPr="00B9791B" w:rsidRDefault="00F64F8A" w:rsidP="00F64F8A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9791B">
              <w:rPr>
                <w:rFonts w:ascii="Times New Roman" w:eastAsia="標楷體" w:hAnsi="Times New Roman" w:cs="Times New Roman"/>
                <w:sz w:val="22"/>
              </w:rPr>
              <w:t>*</w:t>
            </w:r>
            <w:r w:rsidRPr="00B9791B">
              <w:rPr>
                <w:rFonts w:ascii="Times New Roman" w:eastAsia="標楷體" w:hAnsi="Times New Roman" w:cs="Times New Roman"/>
                <w:sz w:val="22"/>
              </w:rPr>
              <w:t>活力輕微下降</w:t>
            </w:r>
          </w:p>
          <w:p w:rsidR="00F64F8A" w:rsidRPr="00B9791B" w:rsidRDefault="00F64F8A" w:rsidP="00F64F8A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  <w:p w:rsidR="00F64F8A" w:rsidRPr="00B9791B" w:rsidRDefault="00F64F8A" w:rsidP="00F64F8A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9791B">
              <w:rPr>
                <w:rFonts w:ascii="Times New Roman" w:eastAsia="標楷體" w:hAnsi="Times New Roman" w:cs="Times New Roman"/>
                <w:sz w:val="22"/>
              </w:rPr>
              <w:t>*</w:t>
            </w:r>
            <w:r w:rsidRPr="00B9791B">
              <w:rPr>
                <w:rFonts w:ascii="Times New Roman" w:eastAsia="標楷體" w:hAnsi="Times New Roman" w:cs="Times New Roman"/>
                <w:sz w:val="22"/>
              </w:rPr>
              <w:t>與群體有對等的互動</w:t>
            </w:r>
          </w:p>
        </w:tc>
        <w:tc>
          <w:tcPr>
            <w:tcW w:w="2455" w:type="dxa"/>
          </w:tcPr>
          <w:p w:rsidR="00F64F8A" w:rsidRPr="00B9791B" w:rsidRDefault="00F64F8A" w:rsidP="00F64F8A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9791B">
              <w:rPr>
                <w:rFonts w:ascii="Times New Roman" w:eastAsia="標楷體" w:hAnsi="Times New Roman" w:cs="Times New Roman"/>
                <w:sz w:val="22"/>
              </w:rPr>
              <w:t>*</w:t>
            </w:r>
            <w:r w:rsidRPr="00B9791B">
              <w:rPr>
                <w:rFonts w:ascii="Times New Roman" w:eastAsia="標楷體" w:hAnsi="Times New Roman" w:cs="Times New Roman"/>
                <w:sz w:val="22"/>
              </w:rPr>
              <w:t>活力明顯下降</w:t>
            </w:r>
          </w:p>
          <w:p w:rsidR="00F64F8A" w:rsidRPr="00B9791B" w:rsidRDefault="00F64F8A" w:rsidP="00F64F8A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  <w:p w:rsidR="00F64F8A" w:rsidRPr="00B9791B" w:rsidRDefault="00F64F8A" w:rsidP="00F64F8A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9791B">
              <w:rPr>
                <w:rFonts w:ascii="Times New Roman" w:eastAsia="標楷體" w:hAnsi="Times New Roman" w:cs="Times New Roman"/>
                <w:sz w:val="22"/>
              </w:rPr>
              <w:t>*</w:t>
            </w:r>
            <w:r w:rsidRPr="00B9791B">
              <w:rPr>
                <w:rFonts w:ascii="Times New Roman" w:eastAsia="標楷體" w:hAnsi="Times New Roman" w:cs="Times New Roman"/>
                <w:sz w:val="22"/>
              </w:rPr>
              <w:t>與群體的互動較少</w:t>
            </w:r>
          </w:p>
        </w:tc>
        <w:tc>
          <w:tcPr>
            <w:tcW w:w="2455" w:type="dxa"/>
          </w:tcPr>
          <w:p w:rsidR="00F64F8A" w:rsidRPr="00B9791B" w:rsidRDefault="00F64F8A" w:rsidP="00F64F8A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9791B">
              <w:rPr>
                <w:rFonts w:ascii="Times New Roman" w:eastAsia="標楷體" w:hAnsi="Times New Roman" w:cs="Times New Roman"/>
                <w:sz w:val="22"/>
              </w:rPr>
              <w:t>*</w:t>
            </w:r>
            <w:r w:rsidR="00B9791B">
              <w:rPr>
                <w:rFonts w:ascii="Times New Roman" w:eastAsia="標楷體" w:hAnsi="Times New Roman" w:cs="Times New Roman"/>
                <w:sz w:val="22"/>
              </w:rPr>
              <w:t>持續</w:t>
            </w:r>
            <w:r w:rsidR="00B9791B">
              <w:rPr>
                <w:rFonts w:ascii="Times New Roman" w:eastAsia="標楷體" w:hAnsi="Times New Roman" w:cs="Times New Roman" w:hint="eastAsia"/>
                <w:sz w:val="22"/>
              </w:rPr>
              <w:t>睡眠</w:t>
            </w:r>
            <w:r w:rsidRPr="00B9791B">
              <w:rPr>
                <w:rFonts w:ascii="Times New Roman" w:eastAsia="標楷體" w:hAnsi="Times New Roman" w:cs="Times New Roman"/>
                <w:sz w:val="22"/>
              </w:rPr>
              <w:t>，或無法行動</w:t>
            </w:r>
            <w:r w:rsidRPr="00B9791B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:rsidR="00B9791B" w:rsidRDefault="00B9791B" w:rsidP="00F64F8A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  <w:p w:rsidR="00F64F8A" w:rsidRPr="00B9791B" w:rsidRDefault="00F64F8A" w:rsidP="00F64F8A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9791B">
              <w:rPr>
                <w:rFonts w:ascii="Times New Roman" w:eastAsia="標楷體" w:hAnsi="Times New Roman" w:cs="Times New Roman"/>
                <w:sz w:val="22"/>
              </w:rPr>
              <w:t>*</w:t>
            </w:r>
            <w:r w:rsidRPr="00B9791B">
              <w:rPr>
                <w:rFonts w:ascii="Times New Roman" w:eastAsia="標楷體" w:hAnsi="Times New Roman" w:cs="Times New Roman"/>
                <w:sz w:val="22"/>
              </w:rPr>
              <w:t>沒有任何的互動</w:t>
            </w:r>
          </w:p>
        </w:tc>
      </w:tr>
      <w:tr w:rsidR="00F64F8A" w:rsidTr="00B9791B">
        <w:trPr>
          <w:trHeight w:val="67"/>
        </w:trPr>
        <w:tc>
          <w:tcPr>
            <w:tcW w:w="1555" w:type="dxa"/>
          </w:tcPr>
          <w:p w:rsidR="00F64F8A" w:rsidRPr="00B9791B" w:rsidRDefault="00F64F8A" w:rsidP="00F64F8A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9791B">
              <w:rPr>
                <w:rFonts w:ascii="Times New Roman" w:eastAsia="標楷體" w:hAnsi="Times New Roman" w:cs="Times New Roman"/>
                <w:sz w:val="22"/>
              </w:rPr>
              <w:t>對刺激的反應</w:t>
            </w:r>
          </w:p>
        </w:tc>
        <w:tc>
          <w:tcPr>
            <w:tcW w:w="2126" w:type="dxa"/>
          </w:tcPr>
          <w:p w:rsidR="00F64F8A" w:rsidRPr="00B9791B" w:rsidRDefault="00F64F8A" w:rsidP="00F64F8A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9791B">
              <w:rPr>
                <w:rFonts w:ascii="Times New Roman" w:eastAsia="標楷體" w:hAnsi="Times New Roman" w:cs="Times New Roman"/>
                <w:sz w:val="22"/>
              </w:rPr>
              <w:t>*</w:t>
            </w:r>
            <w:r w:rsidRPr="00B9791B">
              <w:rPr>
                <w:rFonts w:ascii="Times New Roman" w:eastAsia="標楷體" w:hAnsi="Times New Roman" w:cs="Times New Roman"/>
                <w:sz w:val="22"/>
              </w:rPr>
              <w:t>受刺激時行為反</w:t>
            </w:r>
            <w:r w:rsidRPr="00B9791B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B9791B">
              <w:rPr>
                <w:rFonts w:ascii="Times New Roman" w:eastAsia="標楷體" w:hAnsi="Times New Roman" w:cs="Times New Roman"/>
                <w:sz w:val="22"/>
              </w:rPr>
              <w:t>應</w:t>
            </w:r>
          </w:p>
        </w:tc>
        <w:tc>
          <w:tcPr>
            <w:tcW w:w="2455" w:type="dxa"/>
          </w:tcPr>
          <w:p w:rsidR="00F64F8A" w:rsidRPr="00B9791B" w:rsidRDefault="00F64F8A" w:rsidP="00F64F8A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9791B">
              <w:rPr>
                <w:rFonts w:ascii="Times New Roman" w:eastAsia="標楷體" w:hAnsi="Times New Roman" w:cs="Times New Roman"/>
                <w:sz w:val="22"/>
              </w:rPr>
              <w:t>*</w:t>
            </w:r>
            <w:r w:rsidRPr="00B9791B">
              <w:rPr>
                <w:rFonts w:ascii="Times New Roman" w:eastAsia="標楷體" w:hAnsi="Times New Roman" w:cs="Times New Roman"/>
                <w:sz w:val="22"/>
              </w:rPr>
              <w:t>變化不大，輕微出現沉鬱</w:t>
            </w:r>
            <w:r w:rsidRPr="00B9791B">
              <w:rPr>
                <w:rFonts w:ascii="Times New Roman" w:eastAsia="標楷體" w:hAnsi="Times New Roman" w:cs="Times New Roman"/>
                <w:sz w:val="22"/>
              </w:rPr>
              <w:t>/</w:t>
            </w:r>
            <w:r w:rsidR="00DD288E">
              <w:rPr>
                <w:rFonts w:ascii="Times New Roman" w:eastAsia="標楷體" w:hAnsi="Times New Roman" w:cs="Times New Roman"/>
                <w:sz w:val="22"/>
              </w:rPr>
              <w:t>興奮反應，仍有警覺性</w:t>
            </w:r>
          </w:p>
        </w:tc>
        <w:tc>
          <w:tcPr>
            <w:tcW w:w="2455" w:type="dxa"/>
          </w:tcPr>
          <w:p w:rsidR="00F64F8A" w:rsidRPr="00B9791B" w:rsidRDefault="00F64F8A" w:rsidP="00F64F8A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9791B">
              <w:rPr>
                <w:rFonts w:ascii="Times New Roman" w:eastAsia="標楷體" w:hAnsi="Times New Roman" w:cs="Times New Roman"/>
                <w:sz w:val="22"/>
              </w:rPr>
              <w:t>*</w:t>
            </w:r>
            <w:r w:rsidRPr="00B9791B">
              <w:rPr>
                <w:rFonts w:ascii="Times New Roman" w:eastAsia="標楷體" w:hAnsi="Times New Roman" w:cs="Times New Roman"/>
                <w:sz w:val="22"/>
              </w:rPr>
              <w:t>受刺激時會有較少的反應（如：被人捉拿），或明顯出現沉鬱</w:t>
            </w:r>
            <w:r w:rsidRPr="00B9791B">
              <w:rPr>
                <w:rFonts w:ascii="Times New Roman" w:eastAsia="標楷體" w:hAnsi="Times New Roman" w:cs="Times New Roman"/>
                <w:sz w:val="22"/>
              </w:rPr>
              <w:t>/</w:t>
            </w:r>
            <w:r w:rsidR="00DD288E">
              <w:rPr>
                <w:rFonts w:ascii="Times New Roman" w:eastAsia="標楷體" w:hAnsi="Times New Roman" w:cs="Times New Roman"/>
                <w:sz w:val="22"/>
              </w:rPr>
              <w:t>興奮反應，仍有警覺性</w:t>
            </w:r>
          </w:p>
        </w:tc>
        <w:tc>
          <w:tcPr>
            <w:tcW w:w="2455" w:type="dxa"/>
          </w:tcPr>
          <w:p w:rsidR="00F64F8A" w:rsidRPr="00B9791B" w:rsidRDefault="00F64F8A" w:rsidP="00F64F8A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9791B">
              <w:rPr>
                <w:rFonts w:ascii="Times New Roman" w:eastAsia="標楷體" w:hAnsi="Times New Roman" w:cs="Times New Roman"/>
                <w:sz w:val="22"/>
              </w:rPr>
              <w:t>*</w:t>
            </w:r>
            <w:r w:rsidRPr="00B9791B">
              <w:rPr>
                <w:rFonts w:ascii="Times New Roman" w:eastAsia="標楷體" w:hAnsi="Times New Roman" w:cs="Times New Roman"/>
                <w:sz w:val="22"/>
              </w:rPr>
              <w:t>對刺激或外部行為無任何的反應</w:t>
            </w:r>
          </w:p>
        </w:tc>
      </w:tr>
    </w:tbl>
    <w:p w:rsidR="00F64F8A" w:rsidRDefault="00F64F8A" w:rsidP="00841BE9">
      <w:pPr>
        <w:jc w:val="center"/>
        <w:rPr>
          <w:rFonts w:ascii="Times New Roman" w:eastAsia="標楷體" w:hAnsi="Times New Roman" w:cs="Times New Roman"/>
          <w:sz w:val="28"/>
        </w:rPr>
      </w:pPr>
    </w:p>
    <w:p w:rsidR="00AE0B6E" w:rsidRDefault="00AE0B6E" w:rsidP="00841BE9">
      <w:pPr>
        <w:jc w:val="center"/>
        <w:rPr>
          <w:rFonts w:ascii="Times New Roman" w:eastAsia="標楷體" w:hAnsi="Times New Roman" w:cs="Times New Roman"/>
          <w:sz w:val="28"/>
        </w:rPr>
      </w:pPr>
    </w:p>
    <w:p w:rsidR="00AE4080" w:rsidRDefault="00AE4080" w:rsidP="00841BE9">
      <w:pPr>
        <w:jc w:val="center"/>
        <w:rPr>
          <w:rFonts w:ascii="Times New Roman" w:eastAsia="標楷體" w:hAnsi="Times New Roman" w:cs="Times New Roman"/>
          <w:sz w:val="28"/>
        </w:rPr>
      </w:pPr>
    </w:p>
    <w:p w:rsidR="00AE4080" w:rsidRDefault="00AE4080" w:rsidP="00841BE9">
      <w:pPr>
        <w:jc w:val="center"/>
        <w:rPr>
          <w:rFonts w:ascii="Times New Roman" w:eastAsia="標楷體" w:hAnsi="Times New Roman" w:cs="Times New Roman"/>
          <w:sz w:val="28"/>
        </w:rPr>
      </w:pPr>
    </w:p>
    <w:p w:rsidR="00AE4080" w:rsidRDefault="00AE4080" w:rsidP="00841BE9">
      <w:pPr>
        <w:jc w:val="center"/>
        <w:rPr>
          <w:rFonts w:ascii="Times New Roman" w:eastAsia="標楷體" w:hAnsi="Times New Roman" w:cs="Times New Roman"/>
          <w:sz w:val="28"/>
        </w:rPr>
      </w:pPr>
    </w:p>
    <w:p w:rsidR="00AE0B6E" w:rsidRDefault="00AE0B6E" w:rsidP="00841BE9">
      <w:pPr>
        <w:jc w:val="center"/>
        <w:rPr>
          <w:rFonts w:ascii="Times New Roman" w:eastAsia="標楷體" w:hAnsi="Times New Roman" w:cs="Times New Roman"/>
          <w:sz w:val="28"/>
        </w:rPr>
      </w:pPr>
    </w:p>
    <w:p w:rsidR="00AE0B6E" w:rsidRDefault="00AE0B6E" w:rsidP="00841BE9">
      <w:pPr>
        <w:jc w:val="center"/>
        <w:rPr>
          <w:rFonts w:ascii="Times New Roman" w:eastAsia="標楷體" w:hAnsi="Times New Roman" w:cs="Times New Roman"/>
          <w:sz w:val="28"/>
        </w:rPr>
      </w:pPr>
    </w:p>
    <w:p w:rsidR="00AE0B6E" w:rsidRDefault="00AE0B6E" w:rsidP="00841BE9">
      <w:pPr>
        <w:jc w:val="center"/>
        <w:rPr>
          <w:rFonts w:ascii="Times New Roman" w:eastAsia="標楷體" w:hAnsi="Times New Roman" w:cs="Times New Roman"/>
          <w:sz w:val="28"/>
        </w:rPr>
      </w:pPr>
    </w:p>
    <w:p w:rsidR="00AE0B6E" w:rsidRDefault="00AE0B6E" w:rsidP="00841BE9">
      <w:pPr>
        <w:jc w:val="center"/>
        <w:rPr>
          <w:rFonts w:ascii="Times New Roman" w:eastAsia="標楷體" w:hAnsi="Times New Roman" w:cs="Times New Roman"/>
          <w:sz w:val="28"/>
        </w:rPr>
      </w:pPr>
    </w:p>
    <w:p w:rsidR="00AE0B6E" w:rsidRDefault="00AE0B6E" w:rsidP="00841BE9">
      <w:pPr>
        <w:jc w:val="center"/>
        <w:rPr>
          <w:rFonts w:ascii="Times New Roman" w:eastAsia="標楷體" w:hAnsi="Times New Roman" w:cs="Times New Roman"/>
          <w:sz w:val="28"/>
        </w:rPr>
      </w:pPr>
    </w:p>
    <w:p w:rsidR="00AE0B6E" w:rsidRDefault="00AE0B6E" w:rsidP="00841BE9">
      <w:pPr>
        <w:jc w:val="center"/>
        <w:rPr>
          <w:rFonts w:ascii="Times New Roman" w:eastAsia="標楷體" w:hAnsi="Times New Roman" w:cs="Times New Roman"/>
          <w:sz w:val="28"/>
        </w:rPr>
      </w:pPr>
    </w:p>
    <w:p w:rsidR="00AE0B6E" w:rsidRDefault="00AE0B6E" w:rsidP="00841BE9">
      <w:pPr>
        <w:jc w:val="center"/>
        <w:rPr>
          <w:rFonts w:ascii="Times New Roman" w:eastAsia="標楷體" w:hAnsi="Times New Roman" w:cs="Times New Roman"/>
          <w:sz w:val="28"/>
        </w:rPr>
      </w:pPr>
    </w:p>
    <w:p w:rsidR="00AE0B6E" w:rsidRDefault="00AE0B6E" w:rsidP="00841BE9">
      <w:pPr>
        <w:jc w:val="center"/>
        <w:rPr>
          <w:rFonts w:ascii="Times New Roman" w:eastAsia="標楷體" w:hAnsi="Times New Roman" w:cs="Times New Roman"/>
          <w:sz w:val="28"/>
        </w:rPr>
      </w:pPr>
    </w:p>
    <w:p w:rsidR="00AE0B6E" w:rsidRPr="00DD288E" w:rsidRDefault="00AE0B6E" w:rsidP="00AE0B6E">
      <w:pPr>
        <w:jc w:val="center"/>
        <w:rPr>
          <w:rFonts w:ascii="Times New Roman" w:eastAsia="標楷體" w:hAnsi="Times New Roman" w:cs="Times New Roman"/>
          <w:b/>
          <w:sz w:val="28"/>
        </w:rPr>
      </w:pPr>
      <w:r w:rsidRPr="00DD288E">
        <w:rPr>
          <w:rFonts w:ascii="Times New Roman" w:eastAsia="標楷體" w:hAnsi="Times New Roman" w:cs="Times New Roman"/>
          <w:b/>
          <w:sz w:val="28"/>
        </w:rPr>
        <w:lastRenderedPageBreak/>
        <w:t>大鼠疼痛評估表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126"/>
        <w:gridCol w:w="2455"/>
        <w:gridCol w:w="2455"/>
        <w:gridCol w:w="2455"/>
      </w:tblGrid>
      <w:tr w:rsidR="00AE0B6E" w:rsidRPr="00DD288E" w:rsidTr="002548B9">
        <w:trPr>
          <w:trHeight w:val="61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AE0B6E" w:rsidRPr="00DD288E" w:rsidRDefault="00AE0B6E" w:rsidP="002548B9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AE0B6E" w:rsidRPr="00DD288E" w:rsidRDefault="00AE0B6E" w:rsidP="002548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D288E">
              <w:rPr>
                <w:rFonts w:ascii="Times New Roman" w:eastAsia="標楷體" w:hAnsi="Times New Roman" w:cs="Times New Roman"/>
              </w:rPr>
              <w:t>評估項目</w:t>
            </w:r>
          </w:p>
        </w:tc>
        <w:tc>
          <w:tcPr>
            <w:tcW w:w="2455" w:type="dxa"/>
            <w:shd w:val="clear" w:color="auto" w:fill="D9D9D9" w:themeFill="background1" w:themeFillShade="D9"/>
            <w:vAlign w:val="center"/>
          </w:tcPr>
          <w:p w:rsidR="00AE0B6E" w:rsidRPr="00DD288E" w:rsidRDefault="00AE0B6E" w:rsidP="002548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D288E">
              <w:rPr>
                <w:rFonts w:ascii="Times New Roman" w:eastAsia="標楷體" w:hAnsi="Times New Roman" w:cs="Times New Roman"/>
              </w:rPr>
              <w:t>輕微疼痛</w:t>
            </w:r>
          </w:p>
        </w:tc>
        <w:tc>
          <w:tcPr>
            <w:tcW w:w="2455" w:type="dxa"/>
            <w:shd w:val="clear" w:color="auto" w:fill="D9D9D9" w:themeFill="background1" w:themeFillShade="D9"/>
            <w:vAlign w:val="center"/>
          </w:tcPr>
          <w:p w:rsidR="00AE0B6E" w:rsidRPr="00DD288E" w:rsidRDefault="00AE0B6E" w:rsidP="002548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D288E">
              <w:rPr>
                <w:rFonts w:ascii="Times New Roman" w:eastAsia="標楷體" w:hAnsi="Times New Roman" w:cs="Times New Roman"/>
              </w:rPr>
              <w:t>中度疼痛</w:t>
            </w:r>
          </w:p>
        </w:tc>
        <w:tc>
          <w:tcPr>
            <w:tcW w:w="2455" w:type="dxa"/>
            <w:shd w:val="clear" w:color="auto" w:fill="D9D9D9" w:themeFill="background1" w:themeFillShade="D9"/>
            <w:vAlign w:val="center"/>
          </w:tcPr>
          <w:p w:rsidR="00AE0B6E" w:rsidRPr="00DD288E" w:rsidRDefault="00AE0B6E" w:rsidP="002548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D288E">
              <w:rPr>
                <w:rFonts w:ascii="Times New Roman" w:eastAsia="標楷體" w:hAnsi="Times New Roman" w:cs="Times New Roman"/>
              </w:rPr>
              <w:t>嚴重疼痛</w:t>
            </w:r>
          </w:p>
        </w:tc>
      </w:tr>
      <w:tr w:rsidR="00AE0B6E" w:rsidRPr="00DD288E" w:rsidTr="002548B9">
        <w:trPr>
          <w:trHeight w:val="958"/>
        </w:trPr>
        <w:tc>
          <w:tcPr>
            <w:tcW w:w="1555" w:type="dxa"/>
          </w:tcPr>
          <w:p w:rsidR="00AE0B6E" w:rsidRPr="00DD288E" w:rsidRDefault="00AE0B6E" w:rsidP="002548B9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D288E">
              <w:rPr>
                <w:rFonts w:ascii="Times New Roman" w:eastAsia="標楷體" w:hAnsi="Times New Roman" w:cs="Times New Roman"/>
                <w:sz w:val="22"/>
              </w:rPr>
              <w:t>體重</w:t>
            </w:r>
          </w:p>
          <w:p w:rsidR="00AE0B6E" w:rsidRPr="00DD288E" w:rsidRDefault="00AE0B6E" w:rsidP="00AE0B6E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D288E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DD288E">
              <w:rPr>
                <w:rFonts w:ascii="Times New Roman" w:eastAsia="標楷體" w:hAnsi="Times New Roman" w:cs="Times New Roman"/>
                <w:sz w:val="22"/>
              </w:rPr>
              <w:t>不包含暫時</w:t>
            </w:r>
          </w:p>
          <w:p w:rsidR="00AE0B6E" w:rsidRPr="00DD288E" w:rsidRDefault="00AE0B6E" w:rsidP="00AE0B6E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D288E">
              <w:rPr>
                <w:rFonts w:ascii="Times New Roman" w:eastAsia="標楷體" w:hAnsi="Times New Roman" w:cs="Times New Roman"/>
                <w:sz w:val="22"/>
              </w:rPr>
              <w:t>性體重減輕</w:t>
            </w:r>
            <w:r w:rsidRPr="00DD288E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2126" w:type="dxa"/>
          </w:tcPr>
          <w:p w:rsidR="00AE0B6E" w:rsidRPr="00DD288E" w:rsidRDefault="00AE0B6E" w:rsidP="002548B9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D288E">
              <w:rPr>
                <w:rFonts w:ascii="Times New Roman" w:eastAsia="標楷體" w:hAnsi="Times New Roman" w:cs="Times New Roman"/>
                <w:sz w:val="22"/>
              </w:rPr>
              <w:t>*</w:t>
            </w:r>
            <w:r w:rsidRPr="00DD288E">
              <w:rPr>
                <w:rFonts w:ascii="Times New Roman" w:eastAsia="標楷體" w:hAnsi="Times New Roman" w:cs="Times New Roman"/>
                <w:sz w:val="22"/>
              </w:rPr>
              <w:t>體重</w:t>
            </w:r>
          </w:p>
          <w:p w:rsidR="00AE0B6E" w:rsidRPr="00DD288E" w:rsidRDefault="00AE0B6E" w:rsidP="002548B9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  <w:p w:rsidR="00AE0B6E" w:rsidRPr="00DD288E" w:rsidRDefault="00AE0B6E" w:rsidP="00AE0B6E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D288E">
              <w:rPr>
                <w:rFonts w:ascii="Times New Roman" w:eastAsia="標楷體" w:hAnsi="Times New Roman" w:cs="Times New Roman"/>
                <w:sz w:val="22"/>
              </w:rPr>
              <w:t>*</w:t>
            </w:r>
            <w:r w:rsidRPr="00DD288E">
              <w:rPr>
                <w:rFonts w:ascii="Times New Roman" w:eastAsia="標楷體" w:hAnsi="Times New Roman" w:cs="Times New Roman"/>
                <w:sz w:val="22"/>
              </w:rPr>
              <w:t>食物</w:t>
            </w:r>
            <w:r w:rsidRPr="00DD288E">
              <w:rPr>
                <w:rFonts w:ascii="Times New Roman" w:eastAsia="標楷體" w:hAnsi="Times New Roman" w:cs="Times New Roman"/>
                <w:sz w:val="22"/>
              </w:rPr>
              <w:t>/</w:t>
            </w:r>
            <w:r w:rsidRPr="00DD288E">
              <w:rPr>
                <w:rFonts w:ascii="Times New Roman" w:eastAsia="標楷體" w:hAnsi="Times New Roman" w:cs="Times New Roman"/>
                <w:sz w:val="22"/>
              </w:rPr>
              <w:t>飲水</w:t>
            </w:r>
          </w:p>
          <w:p w:rsidR="00AE0B6E" w:rsidRPr="00DD288E" w:rsidRDefault="00AE0B6E" w:rsidP="00AE0B6E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D288E">
              <w:rPr>
                <w:rFonts w:ascii="Times New Roman" w:eastAsia="標楷體" w:hAnsi="Times New Roman" w:cs="Times New Roman"/>
                <w:sz w:val="22"/>
              </w:rPr>
              <w:t>消耗</w:t>
            </w:r>
          </w:p>
        </w:tc>
        <w:tc>
          <w:tcPr>
            <w:tcW w:w="2455" w:type="dxa"/>
          </w:tcPr>
          <w:p w:rsidR="00AE0B6E" w:rsidRPr="00DD288E" w:rsidRDefault="00AE0B6E" w:rsidP="002548B9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D288E">
              <w:rPr>
                <w:rFonts w:ascii="Times New Roman" w:eastAsia="標楷體" w:hAnsi="Times New Roman" w:cs="Times New Roman"/>
                <w:sz w:val="22"/>
              </w:rPr>
              <w:t>*</w:t>
            </w:r>
            <w:r w:rsidRPr="00DD288E">
              <w:rPr>
                <w:rFonts w:ascii="Times New Roman" w:eastAsia="標楷體" w:hAnsi="Times New Roman" w:cs="Times New Roman"/>
                <w:sz w:val="22"/>
              </w:rPr>
              <w:t>體重減少原體重的</w:t>
            </w:r>
            <w:r w:rsidRPr="00DD288E">
              <w:rPr>
                <w:rFonts w:ascii="Times New Roman" w:eastAsia="標楷體" w:hAnsi="Times New Roman" w:cs="Times New Roman"/>
                <w:sz w:val="22"/>
              </w:rPr>
              <w:t>10%</w:t>
            </w:r>
            <w:r w:rsidRPr="00DD288E">
              <w:rPr>
                <w:rFonts w:ascii="Times New Roman" w:eastAsia="標楷體" w:hAnsi="Times New Roman" w:cs="Times New Roman"/>
                <w:sz w:val="22"/>
              </w:rPr>
              <w:t>以下</w:t>
            </w:r>
          </w:p>
          <w:p w:rsidR="00AE0B6E" w:rsidRPr="00DD288E" w:rsidRDefault="00AE0B6E" w:rsidP="002548B9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D288E">
              <w:rPr>
                <w:rFonts w:ascii="Times New Roman" w:eastAsia="標楷體" w:hAnsi="Times New Roman" w:cs="Times New Roman"/>
                <w:sz w:val="22"/>
              </w:rPr>
              <w:t>*72</w:t>
            </w:r>
            <w:r w:rsidRPr="00DD288E">
              <w:rPr>
                <w:rFonts w:ascii="Times New Roman" w:eastAsia="標楷體" w:hAnsi="Times New Roman" w:cs="Times New Roman"/>
                <w:sz w:val="22"/>
              </w:rPr>
              <w:t>小時內僅攝食正常量的</w:t>
            </w:r>
            <w:r w:rsidRPr="00DD288E">
              <w:rPr>
                <w:rFonts w:ascii="Times New Roman" w:eastAsia="標楷體" w:hAnsi="Times New Roman" w:cs="Times New Roman"/>
                <w:sz w:val="22"/>
              </w:rPr>
              <w:t>40-75%</w:t>
            </w:r>
          </w:p>
        </w:tc>
        <w:tc>
          <w:tcPr>
            <w:tcW w:w="2455" w:type="dxa"/>
          </w:tcPr>
          <w:p w:rsidR="00AE0B6E" w:rsidRPr="00DD288E" w:rsidRDefault="00AE0B6E" w:rsidP="002548B9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D288E">
              <w:rPr>
                <w:rFonts w:ascii="Times New Roman" w:eastAsia="標楷體" w:hAnsi="Times New Roman" w:cs="Times New Roman"/>
                <w:sz w:val="22"/>
              </w:rPr>
              <w:t>*</w:t>
            </w:r>
            <w:r w:rsidRPr="00DD288E">
              <w:rPr>
                <w:rFonts w:ascii="Times New Roman" w:eastAsia="標楷體" w:hAnsi="Times New Roman" w:cs="Times New Roman"/>
                <w:sz w:val="22"/>
              </w:rPr>
              <w:t>體重減少原體重的</w:t>
            </w:r>
            <w:r w:rsidR="00DD288E" w:rsidRPr="00DD288E">
              <w:rPr>
                <w:rFonts w:ascii="Times New Roman" w:eastAsia="標楷體" w:hAnsi="Times New Roman" w:cs="Times New Roman"/>
                <w:sz w:val="22"/>
              </w:rPr>
              <w:t xml:space="preserve"> 10-25%</w:t>
            </w:r>
          </w:p>
          <w:p w:rsidR="00AE0B6E" w:rsidRPr="00DD288E" w:rsidRDefault="00AE0B6E" w:rsidP="00AE0B6E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D288E">
              <w:rPr>
                <w:rFonts w:ascii="Times New Roman" w:eastAsia="標楷體" w:hAnsi="Times New Roman" w:cs="Times New Roman"/>
                <w:sz w:val="22"/>
              </w:rPr>
              <w:t>*72</w:t>
            </w:r>
            <w:r w:rsidRPr="00DD288E">
              <w:rPr>
                <w:rFonts w:ascii="Times New Roman" w:eastAsia="標楷體" w:hAnsi="Times New Roman" w:cs="Times New Roman"/>
                <w:sz w:val="22"/>
              </w:rPr>
              <w:t>小時內攝食低於正常量的</w:t>
            </w:r>
            <w:r w:rsidRPr="00DD288E">
              <w:rPr>
                <w:rFonts w:ascii="Times New Roman" w:eastAsia="標楷體" w:hAnsi="Times New Roman" w:cs="Times New Roman"/>
                <w:sz w:val="22"/>
              </w:rPr>
              <w:t>40%</w:t>
            </w:r>
            <w:r w:rsidRPr="00DD288E">
              <w:rPr>
                <w:rFonts w:ascii="Times New Roman" w:eastAsia="標楷體" w:hAnsi="Times New Roman" w:cs="Times New Roman"/>
                <w:sz w:val="22"/>
              </w:rPr>
              <w:t>以下</w:t>
            </w:r>
          </w:p>
        </w:tc>
        <w:tc>
          <w:tcPr>
            <w:tcW w:w="2455" w:type="dxa"/>
          </w:tcPr>
          <w:p w:rsidR="00AE0B6E" w:rsidRPr="00DD288E" w:rsidRDefault="00AE0B6E" w:rsidP="002548B9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D288E">
              <w:rPr>
                <w:rFonts w:ascii="Times New Roman" w:eastAsia="標楷體" w:hAnsi="Times New Roman" w:cs="Times New Roman"/>
                <w:sz w:val="22"/>
              </w:rPr>
              <w:t>*</w:t>
            </w:r>
            <w:r w:rsidRPr="00DD288E">
              <w:rPr>
                <w:rFonts w:ascii="Times New Roman" w:eastAsia="標楷體" w:hAnsi="Times New Roman" w:cs="Times New Roman"/>
                <w:sz w:val="22"/>
              </w:rPr>
              <w:t>體重減少原體重的</w:t>
            </w:r>
            <w:r w:rsidRPr="00DD288E">
              <w:rPr>
                <w:rFonts w:ascii="Times New Roman" w:eastAsia="標楷體" w:hAnsi="Times New Roman" w:cs="Times New Roman"/>
                <w:sz w:val="22"/>
              </w:rPr>
              <w:t>25%</w:t>
            </w:r>
            <w:r w:rsidRPr="00DD288E">
              <w:rPr>
                <w:rFonts w:ascii="Times New Roman" w:eastAsia="標楷體" w:hAnsi="Times New Roman" w:cs="Times New Roman"/>
                <w:sz w:val="22"/>
              </w:rPr>
              <w:t>以上</w:t>
            </w:r>
          </w:p>
          <w:p w:rsidR="00AE0B6E" w:rsidRPr="00DD288E" w:rsidRDefault="00AE0B6E" w:rsidP="00AE0B6E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D288E">
              <w:rPr>
                <w:rFonts w:ascii="Times New Roman" w:eastAsia="標楷體" w:hAnsi="Times New Roman" w:cs="Times New Roman"/>
                <w:sz w:val="22"/>
              </w:rPr>
              <w:t>*7</w:t>
            </w:r>
            <w:r w:rsidRPr="00DD288E">
              <w:rPr>
                <w:rFonts w:ascii="Times New Roman" w:eastAsia="標楷體" w:hAnsi="Times New Roman" w:cs="Times New Roman"/>
                <w:sz w:val="22"/>
              </w:rPr>
              <w:t>天內攝食低於正常量的</w:t>
            </w:r>
            <w:r w:rsidRPr="00DD288E">
              <w:rPr>
                <w:rFonts w:ascii="Times New Roman" w:eastAsia="標楷體" w:hAnsi="Times New Roman" w:cs="Times New Roman"/>
                <w:sz w:val="22"/>
              </w:rPr>
              <w:t>40</w:t>
            </w:r>
            <w:r w:rsidR="00DD288E" w:rsidRPr="00DD288E">
              <w:rPr>
                <w:rFonts w:ascii="Times New Roman" w:eastAsia="標楷體" w:hAnsi="Times New Roman" w:cs="Times New Roman"/>
                <w:sz w:val="22"/>
              </w:rPr>
              <w:t>%</w:t>
            </w:r>
            <w:r w:rsidRPr="00DD288E">
              <w:rPr>
                <w:rFonts w:ascii="Times New Roman" w:eastAsia="標楷體" w:hAnsi="Times New Roman" w:cs="Times New Roman"/>
                <w:sz w:val="22"/>
              </w:rPr>
              <w:t>，或食慾不振超過</w:t>
            </w:r>
            <w:r w:rsidRPr="00DD288E">
              <w:rPr>
                <w:rFonts w:ascii="Times New Roman" w:eastAsia="標楷體" w:hAnsi="Times New Roman" w:cs="Times New Roman"/>
                <w:sz w:val="22"/>
              </w:rPr>
              <w:t>72</w:t>
            </w:r>
            <w:r w:rsidRPr="00DD288E">
              <w:rPr>
                <w:rFonts w:ascii="Times New Roman" w:eastAsia="標楷體" w:hAnsi="Times New Roman" w:cs="Times New Roman"/>
                <w:sz w:val="22"/>
              </w:rPr>
              <w:t>小時</w:t>
            </w:r>
          </w:p>
        </w:tc>
      </w:tr>
      <w:tr w:rsidR="00AE0B6E" w:rsidRPr="00DD288E" w:rsidTr="002548B9">
        <w:trPr>
          <w:trHeight w:val="1066"/>
        </w:trPr>
        <w:tc>
          <w:tcPr>
            <w:tcW w:w="1555" w:type="dxa"/>
          </w:tcPr>
          <w:p w:rsidR="00AE0B6E" w:rsidRPr="00DD288E" w:rsidRDefault="00AE0B6E" w:rsidP="002548B9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D288E">
              <w:rPr>
                <w:rFonts w:ascii="Times New Roman" w:eastAsia="標楷體" w:hAnsi="Times New Roman" w:cs="Times New Roman"/>
                <w:sz w:val="22"/>
              </w:rPr>
              <w:t>外觀</w:t>
            </w:r>
          </w:p>
        </w:tc>
        <w:tc>
          <w:tcPr>
            <w:tcW w:w="2126" w:type="dxa"/>
          </w:tcPr>
          <w:p w:rsidR="00AE0B6E" w:rsidRPr="00DD288E" w:rsidRDefault="00AE0B6E" w:rsidP="002548B9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D288E">
              <w:rPr>
                <w:rFonts w:ascii="Times New Roman" w:eastAsia="標楷體" w:hAnsi="Times New Roman" w:cs="Times New Roman"/>
                <w:sz w:val="22"/>
              </w:rPr>
              <w:t>*</w:t>
            </w:r>
            <w:r w:rsidRPr="00DD288E">
              <w:rPr>
                <w:rFonts w:ascii="Times New Roman" w:eastAsia="標楷體" w:hAnsi="Times New Roman" w:cs="Times New Roman"/>
                <w:sz w:val="22"/>
              </w:rPr>
              <w:t>身體姿勢</w:t>
            </w:r>
          </w:p>
          <w:p w:rsidR="00AE0B6E" w:rsidRPr="00DD288E" w:rsidRDefault="00AE0B6E" w:rsidP="002548B9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  <w:p w:rsidR="00AE0B6E" w:rsidRPr="00DD288E" w:rsidRDefault="00AE0B6E" w:rsidP="002548B9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D288E">
              <w:rPr>
                <w:rFonts w:ascii="Times New Roman" w:eastAsia="標楷體" w:hAnsi="Times New Roman" w:cs="Times New Roman"/>
                <w:sz w:val="22"/>
              </w:rPr>
              <w:t>*</w:t>
            </w:r>
            <w:r w:rsidRPr="00DD288E">
              <w:rPr>
                <w:rFonts w:ascii="Times New Roman" w:eastAsia="標楷體" w:hAnsi="Times New Roman" w:cs="Times New Roman"/>
                <w:sz w:val="22"/>
              </w:rPr>
              <w:t>毛髮豎起情形</w:t>
            </w:r>
          </w:p>
        </w:tc>
        <w:tc>
          <w:tcPr>
            <w:tcW w:w="2455" w:type="dxa"/>
          </w:tcPr>
          <w:p w:rsidR="00AE0B6E" w:rsidRPr="00DD288E" w:rsidRDefault="00AE0B6E" w:rsidP="002548B9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D288E">
              <w:rPr>
                <w:rFonts w:ascii="Times New Roman" w:eastAsia="標楷體" w:hAnsi="Times New Roman" w:cs="Times New Roman"/>
                <w:sz w:val="22"/>
              </w:rPr>
              <w:t>*</w:t>
            </w:r>
            <w:r w:rsidRPr="00DD288E">
              <w:rPr>
                <w:rFonts w:ascii="Times New Roman" w:eastAsia="標楷體" w:hAnsi="Times New Roman" w:cs="Times New Roman"/>
                <w:sz w:val="22"/>
              </w:rPr>
              <w:t>短暫的拱背，特別是在投藥後</w:t>
            </w:r>
          </w:p>
          <w:p w:rsidR="00AE0B6E" w:rsidRPr="00DD288E" w:rsidRDefault="00AE0B6E" w:rsidP="002548B9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D288E">
              <w:rPr>
                <w:rFonts w:ascii="Times New Roman" w:eastAsia="標楷體" w:hAnsi="Times New Roman" w:cs="Times New Roman"/>
                <w:sz w:val="22"/>
              </w:rPr>
              <w:t>*</w:t>
            </w:r>
            <w:r w:rsidRPr="00DD288E">
              <w:rPr>
                <w:rFonts w:ascii="Times New Roman" w:eastAsia="標楷體" w:hAnsi="Times New Roman" w:cs="Times New Roman"/>
                <w:sz w:val="22"/>
              </w:rPr>
              <w:t>部分毛髮豎起</w:t>
            </w:r>
          </w:p>
        </w:tc>
        <w:tc>
          <w:tcPr>
            <w:tcW w:w="2455" w:type="dxa"/>
          </w:tcPr>
          <w:p w:rsidR="00AE0B6E" w:rsidRPr="00DD288E" w:rsidRDefault="00AE0B6E" w:rsidP="002548B9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D288E">
              <w:rPr>
                <w:rFonts w:ascii="Times New Roman" w:eastAsia="標楷體" w:hAnsi="Times New Roman" w:cs="Times New Roman"/>
                <w:sz w:val="22"/>
              </w:rPr>
              <w:t>*</w:t>
            </w:r>
            <w:r w:rsidRPr="00DD288E">
              <w:rPr>
                <w:rFonts w:ascii="Times New Roman" w:eastAsia="標楷體" w:hAnsi="Times New Roman" w:cs="Times New Roman"/>
                <w:sz w:val="22"/>
              </w:rPr>
              <w:t>間歇性拱背</w:t>
            </w:r>
          </w:p>
          <w:p w:rsidR="00AE0B6E" w:rsidRPr="00DD288E" w:rsidRDefault="00AE0B6E" w:rsidP="002548B9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  <w:p w:rsidR="00AE0B6E" w:rsidRPr="00DD288E" w:rsidRDefault="00AE0B6E" w:rsidP="002548B9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D288E">
              <w:rPr>
                <w:rFonts w:ascii="Times New Roman" w:eastAsia="標楷體" w:hAnsi="Times New Roman" w:cs="Times New Roman"/>
                <w:sz w:val="22"/>
              </w:rPr>
              <w:t>*</w:t>
            </w:r>
            <w:r w:rsidRPr="00DD288E">
              <w:rPr>
                <w:rFonts w:ascii="Times New Roman" w:eastAsia="標楷體" w:hAnsi="Times New Roman" w:cs="Times New Roman"/>
                <w:sz w:val="22"/>
              </w:rPr>
              <w:t>明顯皮毛粗糙</w:t>
            </w:r>
          </w:p>
        </w:tc>
        <w:tc>
          <w:tcPr>
            <w:tcW w:w="2455" w:type="dxa"/>
          </w:tcPr>
          <w:p w:rsidR="00AE0B6E" w:rsidRPr="00DD288E" w:rsidRDefault="00AE0B6E" w:rsidP="002548B9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D288E">
              <w:rPr>
                <w:rFonts w:ascii="Times New Roman" w:eastAsia="標楷體" w:hAnsi="Times New Roman" w:cs="Times New Roman"/>
                <w:sz w:val="22"/>
              </w:rPr>
              <w:t>*</w:t>
            </w:r>
            <w:r w:rsidRPr="00DD288E">
              <w:rPr>
                <w:rFonts w:ascii="Times New Roman" w:eastAsia="標楷體" w:hAnsi="Times New Roman" w:cs="Times New Roman"/>
                <w:sz w:val="22"/>
              </w:rPr>
              <w:t>持續性的拱背</w:t>
            </w:r>
          </w:p>
          <w:p w:rsidR="00AE0B6E" w:rsidRPr="00DD288E" w:rsidRDefault="00AE0B6E" w:rsidP="002548B9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  <w:p w:rsidR="00AE0B6E" w:rsidRPr="00DD288E" w:rsidRDefault="00AE0B6E" w:rsidP="00DD288E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D288E">
              <w:rPr>
                <w:rFonts w:ascii="Times New Roman" w:eastAsia="標楷體" w:hAnsi="Times New Roman" w:cs="Times New Roman"/>
                <w:sz w:val="22"/>
              </w:rPr>
              <w:t>*</w:t>
            </w:r>
            <w:r w:rsidRPr="00DD288E">
              <w:rPr>
                <w:rFonts w:ascii="Times New Roman" w:eastAsia="標楷體" w:hAnsi="Times New Roman" w:cs="Times New Roman"/>
                <w:sz w:val="22"/>
              </w:rPr>
              <w:t>明顯皮毛粗糙，並伴隨其他症狀如拱背、遲鈍反應及行為</w:t>
            </w:r>
          </w:p>
        </w:tc>
      </w:tr>
      <w:tr w:rsidR="00AE0B6E" w:rsidRPr="00DD288E" w:rsidTr="002548B9">
        <w:trPr>
          <w:trHeight w:val="2479"/>
        </w:trPr>
        <w:tc>
          <w:tcPr>
            <w:tcW w:w="1555" w:type="dxa"/>
          </w:tcPr>
          <w:p w:rsidR="00AE0B6E" w:rsidRPr="00DD288E" w:rsidRDefault="00AE0B6E" w:rsidP="002548B9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D288E">
              <w:rPr>
                <w:rFonts w:ascii="Times New Roman" w:eastAsia="標楷體" w:hAnsi="Times New Roman" w:cs="Times New Roman"/>
                <w:sz w:val="22"/>
              </w:rPr>
              <w:t>臨床症狀</w:t>
            </w:r>
          </w:p>
        </w:tc>
        <w:tc>
          <w:tcPr>
            <w:tcW w:w="2126" w:type="dxa"/>
          </w:tcPr>
          <w:p w:rsidR="00AE0B6E" w:rsidRPr="00DD288E" w:rsidRDefault="00AE0B6E" w:rsidP="002548B9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D288E">
              <w:rPr>
                <w:rFonts w:ascii="Times New Roman" w:eastAsia="標楷體" w:hAnsi="Times New Roman" w:cs="Times New Roman"/>
                <w:sz w:val="22"/>
              </w:rPr>
              <w:t>*</w:t>
            </w:r>
            <w:r w:rsidRPr="00DD288E">
              <w:rPr>
                <w:rFonts w:ascii="Times New Roman" w:eastAsia="標楷體" w:hAnsi="Times New Roman" w:cs="Times New Roman"/>
                <w:sz w:val="22"/>
              </w:rPr>
              <w:t>呼吸</w:t>
            </w:r>
          </w:p>
          <w:p w:rsidR="00AE0B6E" w:rsidRPr="00DD288E" w:rsidRDefault="00AE0B6E" w:rsidP="002548B9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  <w:p w:rsidR="00AE0B6E" w:rsidRPr="00DD288E" w:rsidRDefault="00AE0B6E" w:rsidP="002548B9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D288E">
              <w:rPr>
                <w:rFonts w:ascii="Times New Roman" w:eastAsia="標楷體" w:hAnsi="Times New Roman" w:cs="Times New Roman"/>
                <w:sz w:val="22"/>
              </w:rPr>
              <w:t>*</w:t>
            </w:r>
            <w:r w:rsidRPr="00DD288E">
              <w:rPr>
                <w:rFonts w:ascii="Times New Roman" w:eastAsia="標楷體" w:hAnsi="Times New Roman" w:cs="Times New Roman"/>
                <w:sz w:val="22"/>
              </w:rPr>
              <w:t>流涎</w:t>
            </w:r>
          </w:p>
          <w:p w:rsidR="00AE0B6E" w:rsidRPr="00DD288E" w:rsidRDefault="00AE0B6E" w:rsidP="002548B9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  <w:p w:rsidR="00AE0B6E" w:rsidRPr="00DD288E" w:rsidRDefault="00AE0B6E" w:rsidP="002548B9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D288E">
              <w:rPr>
                <w:rFonts w:ascii="Times New Roman" w:eastAsia="標楷體" w:hAnsi="Times New Roman" w:cs="Times New Roman"/>
                <w:sz w:val="22"/>
              </w:rPr>
              <w:t>*</w:t>
            </w:r>
            <w:r w:rsidRPr="00DD288E">
              <w:rPr>
                <w:rFonts w:ascii="Times New Roman" w:eastAsia="標楷體" w:hAnsi="Times New Roman" w:cs="Times New Roman"/>
                <w:sz w:val="22"/>
              </w:rPr>
              <w:t>震顫</w:t>
            </w:r>
          </w:p>
          <w:p w:rsidR="00AE0B6E" w:rsidRPr="00DD288E" w:rsidRDefault="00AE0B6E" w:rsidP="002548B9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D288E">
              <w:rPr>
                <w:rFonts w:ascii="Times New Roman" w:eastAsia="標楷體" w:hAnsi="Times New Roman" w:cs="Times New Roman"/>
                <w:sz w:val="22"/>
              </w:rPr>
              <w:t>*</w:t>
            </w:r>
            <w:r w:rsidRPr="00DD288E">
              <w:rPr>
                <w:rFonts w:ascii="Times New Roman" w:eastAsia="標楷體" w:hAnsi="Times New Roman" w:cs="Times New Roman"/>
                <w:sz w:val="22"/>
              </w:rPr>
              <w:t>痙攣</w:t>
            </w:r>
          </w:p>
          <w:p w:rsidR="00AE0B6E" w:rsidRPr="00DD288E" w:rsidRDefault="00AE0B6E" w:rsidP="002548B9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  <w:p w:rsidR="00AE0B6E" w:rsidRPr="00DD288E" w:rsidRDefault="00AE0B6E" w:rsidP="002548B9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  <w:p w:rsidR="00AE0B6E" w:rsidRPr="00DD288E" w:rsidRDefault="00AE0B6E" w:rsidP="002548B9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D288E">
              <w:rPr>
                <w:rFonts w:ascii="Times New Roman" w:eastAsia="標楷體" w:hAnsi="Times New Roman" w:cs="Times New Roman"/>
                <w:sz w:val="22"/>
              </w:rPr>
              <w:t>*</w:t>
            </w:r>
            <w:r w:rsidRPr="00DD288E">
              <w:rPr>
                <w:rFonts w:ascii="Times New Roman" w:eastAsia="標楷體" w:hAnsi="Times New Roman" w:cs="Times New Roman"/>
                <w:sz w:val="22"/>
              </w:rPr>
              <w:t>沉鬱、臥倒</w:t>
            </w:r>
          </w:p>
        </w:tc>
        <w:tc>
          <w:tcPr>
            <w:tcW w:w="2455" w:type="dxa"/>
          </w:tcPr>
          <w:p w:rsidR="00AE0B6E" w:rsidRPr="00DD288E" w:rsidRDefault="00AE0B6E" w:rsidP="002548B9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D288E">
              <w:rPr>
                <w:rFonts w:ascii="Times New Roman" w:eastAsia="標楷體" w:hAnsi="Times New Roman" w:cs="Times New Roman"/>
                <w:sz w:val="22"/>
              </w:rPr>
              <w:t>*</w:t>
            </w:r>
            <w:r w:rsidRPr="00DD288E">
              <w:rPr>
                <w:rFonts w:ascii="Times New Roman" w:eastAsia="標楷體" w:hAnsi="Times New Roman" w:cs="Times New Roman"/>
                <w:sz w:val="22"/>
              </w:rPr>
              <w:t>正常</w:t>
            </w:r>
          </w:p>
          <w:p w:rsidR="00AE0B6E" w:rsidRPr="00DD288E" w:rsidRDefault="00AE0B6E" w:rsidP="002548B9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  <w:p w:rsidR="00AE0B6E" w:rsidRPr="00DD288E" w:rsidRDefault="00AE0B6E" w:rsidP="002548B9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D288E">
              <w:rPr>
                <w:rFonts w:ascii="Times New Roman" w:eastAsia="標楷體" w:hAnsi="Times New Roman" w:cs="Times New Roman"/>
                <w:sz w:val="22"/>
              </w:rPr>
              <w:t>*</w:t>
            </w:r>
            <w:r w:rsidRPr="00DD288E">
              <w:rPr>
                <w:rFonts w:ascii="Times New Roman" w:eastAsia="標楷體" w:hAnsi="Times New Roman" w:cs="Times New Roman"/>
                <w:sz w:val="22"/>
              </w:rPr>
              <w:t>短暫的</w:t>
            </w:r>
          </w:p>
          <w:p w:rsidR="00AE0B6E" w:rsidRPr="00DD288E" w:rsidRDefault="00AE0B6E" w:rsidP="002548B9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  <w:p w:rsidR="00AE0B6E" w:rsidRPr="00DD288E" w:rsidRDefault="00AE0B6E" w:rsidP="002548B9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D288E">
              <w:rPr>
                <w:rFonts w:ascii="Times New Roman" w:eastAsia="標楷體" w:hAnsi="Times New Roman" w:cs="Times New Roman"/>
                <w:sz w:val="22"/>
              </w:rPr>
              <w:t>*</w:t>
            </w:r>
            <w:r w:rsidRPr="00DD288E">
              <w:rPr>
                <w:rFonts w:ascii="Times New Roman" w:eastAsia="標楷體" w:hAnsi="Times New Roman" w:cs="Times New Roman"/>
                <w:sz w:val="22"/>
              </w:rPr>
              <w:t>短暫的</w:t>
            </w:r>
          </w:p>
          <w:p w:rsidR="00AE0B6E" w:rsidRPr="00DD288E" w:rsidRDefault="00AE0B6E" w:rsidP="002548B9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D288E">
              <w:rPr>
                <w:rFonts w:ascii="Times New Roman" w:eastAsia="標楷體" w:hAnsi="Times New Roman" w:cs="Times New Roman"/>
                <w:sz w:val="22"/>
              </w:rPr>
              <w:t>*</w:t>
            </w:r>
            <w:r w:rsidRPr="00DD288E">
              <w:rPr>
                <w:rFonts w:ascii="Times New Roman" w:eastAsia="標楷體" w:hAnsi="Times New Roman" w:cs="Times New Roman"/>
                <w:sz w:val="22"/>
              </w:rPr>
              <w:t>無</w:t>
            </w:r>
          </w:p>
          <w:p w:rsidR="00AE0B6E" w:rsidRPr="00DD288E" w:rsidRDefault="00AE0B6E" w:rsidP="002548B9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  <w:p w:rsidR="00AE0B6E" w:rsidRPr="00DD288E" w:rsidRDefault="00AE0B6E" w:rsidP="002548B9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  <w:p w:rsidR="00AE0B6E" w:rsidRPr="00DD288E" w:rsidRDefault="00AE0B6E" w:rsidP="002548B9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D288E">
              <w:rPr>
                <w:rFonts w:ascii="Times New Roman" w:eastAsia="標楷體" w:hAnsi="Times New Roman" w:cs="Times New Roman"/>
                <w:sz w:val="22"/>
              </w:rPr>
              <w:t>*</w:t>
            </w:r>
            <w:r w:rsidRPr="00DD288E">
              <w:rPr>
                <w:rFonts w:ascii="Times New Roman" w:eastAsia="標楷體" w:hAnsi="Times New Roman" w:cs="Times New Roman"/>
                <w:sz w:val="22"/>
              </w:rPr>
              <w:t>無</w:t>
            </w:r>
          </w:p>
        </w:tc>
        <w:tc>
          <w:tcPr>
            <w:tcW w:w="2455" w:type="dxa"/>
          </w:tcPr>
          <w:p w:rsidR="00AE0B6E" w:rsidRPr="00DD288E" w:rsidRDefault="00AE0B6E" w:rsidP="002548B9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D288E">
              <w:rPr>
                <w:rFonts w:ascii="Times New Roman" w:eastAsia="標楷體" w:hAnsi="Times New Roman" w:cs="Times New Roman"/>
                <w:sz w:val="22"/>
              </w:rPr>
              <w:t>*</w:t>
            </w:r>
            <w:r w:rsidRPr="00DD288E">
              <w:rPr>
                <w:rFonts w:ascii="Times New Roman" w:eastAsia="標楷體" w:hAnsi="Times New Roman" w:cs="Times New Roman"/>
                <w:sz w:val="22"/>
              </w:rPr>
              <w:t>間歇性的呼吸異常</w:t>
            </w:r>
          </w:p>
          <w:p w:rsidR="00AE0B6E" w:rsidRPr="00DD288E" w:rsidRDefault="00AE0B6E" w:rsidP="002548B9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D288E">
              <w:rPr>
                <w:rFonts w:ascii="Times New Roman" w:eastAsia="標楷體" w:hAnsi="Times New Roman" w:cs="Times New Roman"/>
                <w:sz w:val="22"/>
              </w:rPr>
              <w:t>*</w:t>
            </w:r>
            <w:r w:rsidRPr="00DD288E">
              <w:rPr>
                <w:rFonts w:ascii="Times New Roman" w:eastAsia="標楷體" w:hAnsi="Times New Roman" w:cs="Times New Roman"/>
                <w:sz w:val="22"/>
              </w:rPr>
              <w:t>間歇性的弄濕下顎附近的皮毛</w:t>
            </w:r>
          </w:p>
          <w:p w:rsidR="00DD288E" w:rsidRDefault="00DD288E" w:rsidP="002548B9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  <w:p w:rsidR="00AE0B6E" w:rsidRPr="00DD288E" w:rsidRDefault="00AE0B6E" w:rsidP="002548B9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D288E">
              <w:rPr>
                <w:rFonts w:ascii="Times New Roman" w:eastAsia="標楷體" w:hAnsi="Times New Roman" w:cs="Times New Roman"/>
                <w:sz w:val="22"/>
              </w:rPr>
              <w:t>*</w:t>
            </w:r>
            <w:r w:rsidRPr="00DD288E">
              <w:rPr>
                <w:rFonts w:ascii="Times New Roman" w:eastAsia="標楷體" w:hAnsi="Times New Roman" w:cs="Times New Roman"/>
                <w:sz w:val="22"/>
              </w:rPr>
              <w:t>間歇性的</w:t>
            </w:r>
          </w:p>
          <w:p w:rsidR="00AE0B6E" w:rsidRPr="00DD288E" w:rsidRDefault="00AE0B6E" w:rsidP="002548B9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D288E">
              <w:rPr>
                <w:rFonts w:ascii="Times New Roman" w:eastAsia="標楷體" w:hAnsi="Times New Roman" w:cs="Times New Roman"/>
                <w:sz w:val="22"/>
              </w:rPr>
              <w:t>*</w:t>
            </w:r>
            <w:r w:rsidRPr="00DD288E">
              <w:rPr>
                <w:rFonts w:ascii="Times New Roman" w:eastAsia="標楷體" w:hAnsi="Times New Roman" w:cs="Times New Roman"/>
                <w:sz w:val="22"/>
              </w:rPr>
              <w:t>間歇性的（每次</w:t>
            </w:r>
            <w:r w:rsidRPr="00DD288E">
              <w:rPr>
                <w:rFonts w:ascii="Times New Roman" w:eastAsia="標楷體" w:hAnsi="Times New Roman" w:cs="Times New Roman"/>
                <w:sz w:val="22"/>
              </w:rPr>
              <w:t>10</w:t>
            </w:r>
            <w:r w:rsidRPr="00DD288E">
              <w:rPr>
                <w:rFonts w:ascii="Times New Roman" w:eastAsia="標楷體" w:hAnsi="Times New Roman" w:cs="Times New Roman"/>
                <w:sz w:val="22"/>
              </w:rPr>
              <w:t>分鐘以下）</w:t>
            </w:r>
          </w:p>
          <w:p w:rsidR="00AE0B6E" w:rsidRPr="00DD288E" w:rsidRDefault="00AE0B6E" w:rsidP="002548B9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  <w:p w:rsidR="00AE0B6E" w:rsidRPr="00DD288E" w:rsidRDefault="00AE0B6E" w:rsidP="002548B9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D288E">
              <w:rPr>
                <w:rFonts w:ascii="Times New Roman" w:eastAsia="標楷體" w:hAnsi="Times New Roman" w:cs="Times New Roman"/>
                <w:sz w:val="22"/>
              </w:rPr>
              <w:t>*</w:t>
            </w:r>
            <w:r w:rsidRPr="00DD288E">
              <w:rPr>
                <w:rFonts w:ascii="Times New Roman" w:eastAsia="標楷體" w:hAnsi="Times New Roman" w:cs="Times New Roman"/>
                <w:sz w:val="22"/>
              </w:rPr>
              <w:t>短暫的（</w:t>
            </w:r>
            <w:r w:rsidRPr="00DD288E">
              <w:rPr>
                <w:rFonts w:ascii="Times New Roman" w:eastAsia="標楷體" w:hAnsi="Times New Roman" w:cs="Times New Roman"/>
                <w:sz w:val="22"/>
              </w:rPr>
              <w:t>1</w:t>
            </w:r>
            <w:r w:rsidRPr="00DD288E">
              <w:rPr>
                <w:rFonts w:ascii="Times New Roman" w:eastAsia="標楷體" w:hAnsi="Times New Roman" w:cs="Times New Roman"/>
                <w:sz w:val="22"/>
              </w:rPr>
              <w:t>小時以下）</w:t>
            </w:r>
          </w:p>
        </w:tc>
        <w:tc>
          <w:tcPr>
            <w:tcW w:w="2455" w:type="dxa"/>
          </w:tcPr>
          <w:p w:rsidR="00AE0B6E" w:rsidRPr="00DD288E" w:rsidRDefault="00AE0B6E" w:rsidP="002548B9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D288E">
              <w:rPr>
                <w:rFonts w:ascii="Times New Roman" w:eastAsia="標楷體" w:hAnsi="Times New Roman" w:cs="Times New Roman"/>
                <w:sz w:val="22"/>
              </w:rPr>
              <w:t>*</w:t>
            </w:r>
            <w:r w:rsidRPr="00DD288E">
              <w:rPr>
                <w:rFonts w:ascii="Times New Roman" w:eastAsia="標楷體" w:hAnsi="Times New Roman" w:cs="Times New Roman"/>
                <w:sz w:val="22"/>
              </w:rPr>
              <w:t>持續性的呼吸困難</w:t>
            </w:r>
          </w:p>
          <w:p w:rsidR="00AE0B6E" w:rsidRPr="00DD288E" w:rsidRDefault="00AE0B6E" w:rsidP="002548B9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D288E">
              <w:rPr>
                <w:rFonts w:ascii="Times New Roman" w:eastAsia="標楷體" w:hAnsi="Times New Roman" w:cs="Times New Roman"/>
                <w:sz w:val="22"/>
              </w:rPr>
              <w:t>*</w:t>
            </w:r>
            <w:r w:rsidRPr="00DD288E">
              <w:rPr>
                <w:rFonts w:ascii="Times New Roman" w:eastAsia="標楷體" w:hAnsi="Times New Roman" w:cs="Times New Roman"/>
                <w:sz w:val="22"/>
              </w:rPr>
              <w:t>持續性弄濕下顎附近的皮毛</w:t>
            </w:r>
          </w:p>
          <w:p w:rsidR="00DD288E" w:rsidRDefault="00DD288E" w:rsidP="002548B9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  <w:p w:rsidR="00AE0B6E" w:rsidRPr="00DD288E" w:rsidRDefault="00AE0B6E" w:rsidP="002548B9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D288E">
              <w:rPr>
                <w:rFonts w:ascii="Times New Roman" w:eastAsia="標楷體" w:hAnsi="Times New Roman" w:cs="Times New Roman"/>
                <w:sz w:val="22"/>
              </w:rPr>
              <w:t>*</w:t>
            </w:r>
            <w:r w:rsidRPr="00DD288E">
              <w:rPr>
                <w:rFonts w:ascii="Times New Roman" w:eastAsia="標楷體" w:hAnsi="Times New Roman" w:cs="Times New Roman"/>
                <w:sz w:val="22"/>
              </w:rPr>
              <w:t>持續性的</w:t>
            </w:r>
          </w:p>
          <w:p w:rsidR="00AE0B6E" w:rsidRPr="00DD288E" w:rsidRDefault="00AE0B6E" w:rsidP="002548B9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D288E">
              <w:rPr>
                <w:rFonts w:ascii="Times New Roman" w:eastAsia="標楷體" w:hAnsi="Times New Roman" w:cs="Times New Roman"/>
                <w:sz w:val="22"/>
              </w:rPr>
              <w:t>*</w:t>
            </w:r>
            <w:r w:rsidRPr="00DD288E">
              <w:rPr>
                <w:rFonts w:ascii="Times New Roman" w:eastAsia="標楷體" w:hAnsi="Times New Roman" w:cs="Times New Roman"/>
                <w:sz w:val="22"/>
              </w:rPr>
              <w:t>持續性的</w:t>
            </w:r>
            <w:r w:rsidRPr="00DD288E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DD288E">
              <w:rPr>
                <w:rFonts w:ascii="Times New Roman" w:eastAsia="標楷體" w:hAnsi="Times New Roman" w:cs="Times New Roman"/>
                <w:sz w:val="22"/>
              </w:rPr>
              <w:t>若每次超過</w:t>
            </w:r>
            <w:r w:rsidRPr="00DD288E">
              <w:rPr>
                <w:rFonts w:ascii="Times New Roman" w:eastAsia="標楷體" w:hAnsi="Times New Roman" w:cs="Times New Roman"/>
                <w:sz w:val="22"/>
              </w:rPr>
              <w:t>10</w:t>
            </w:r>
            <w:r w:rsidRPr="00DD288E">
              <w:rPr>
                <w:rFonts w:ascii="Times New Roman" w:eastAsia="標楷體" w:hAnsi="Times New Roman" w:cs="Times New Roman"/>
                <w:sz w:val="22"/>
              </w:rPr>
              <w:t>分鐘以上，則建議安樂死）</w:t>
            </w:r>
          </w:p>
          <w:p w:rsidR="00AE0B6E" w:rsidRPr="00DD288E" w:rsidRDefault="00AE0B6E" w:rsidP="002548B9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D288E">
              <w:rPr>
                <w:rFonts w:ascii="Times New Roman" w:eastAsia="標楷體" w:hAnsi="Times New Roman" w:cs="Times New Roman"/>
                <w:sz w:val="22"/>
              </w:rPr>
              <w:t>*</w:t>
            </w:r>
            <w:r w:rsidRPr="00DD288E">
              <w:rPr>
                <w:rFonts w:ascii="Times New Roman" w:eastAsia="標楷體" w:hAnsi="Times New Roman" w:cs="Times New Roman"/>
                <w:sz w:val="22"/>
              </w:rPr>
              <w:t>持續超過</w:t>
            </w:r>
            <w:r w:rsidRPr="00DD288E">
              <w:rPr>
                <w:rFonts w:ascii="Times New Roman" w:eastAsia="標楷體" w:hAnsi="Times New Roman" w:cs="Times New Roman"/>
                <w:sz w:val="22"/>
              </w:rPr>
              <w:t>1</w:t>
            </w:r>
            <w:r w:rsidRPr="00DD288E">
              <w:rPr>
                <w:rFonts w:ascii="Times New Roman" w:eastAsia="標楷體" w:hAnsi="Times New Roman" w:cs="Times New Roman"/>
                <w:sz w:val="22"/>
              </w:rPr>
              <w:t>小時以</w:t>
            </w:r>
            <w:r w:rsidRPr="00DD288E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DD288E">
              <w:rPr>
                <w:rFonts w:ascii="Times New Roman" w:eastAsia="標楷體" w:hAnsi="Times New Roman" w:cs="Times New Roman"/>
                <w:sz w:val="22"/>
              </w:rPr>
              <w:t>上</w:t>
            </w:r>
            <w:r w:rsidRPr="00DD288E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DD288E">
              <w:rPr>
                <w:rFonts w:ascii="Times New Roman" w:eastAsia="標楷體" w:hAnsi="Times New Roman" w:cs="Times New Roman"/>
                <w:sz w:val="22"/>
              </w:rPr>
              <w:t>（若每次超過</w:t>
            </w:r>
            <w:r w:rsidRPr="00DD288E">
              <w:rPr>
                <w:rFonts w:ascii="Times New Roman" w:eastAsia="標楷體" w:hAnsi="Times New Roman" w:cs="Times New Roman"/>
                <w:sz w:val="22"/>
              </w:rPr>
              <w:t>3</w:t>
            </w:r>
            <w:r w:rsidRPr="00DD288E">
              <w:rPr>
                <w:rFonts w:ascii="Times New Roman" w:eastAsia="標楷體" w:hAnsi="Times New Roman" w:cs="Times New Roman"/>
                <w:sz w:val="22"/>
              </w:rPr>
              <w:t>小時以上，則建議安樂死）</w:t>
            </w:r>
          </w:p>
        </w:tc>
      </w:tr>
      <w:tr w:rsidR="00AE0B6E" w:rsidRPr="00DD288E" w:rsidTr="002548B9">
        <w:trPr>
          <w:trHeight w:val="321"/>
        </w:trPr>
        <w:tc>
          <w:tcPr>
            <w:tcW w:w="1555" w:type="dxa"/>
          </w:tcPr>
          <w:p w:rsidR="00AE0B6E" w:rsidRPr="00DD288E" w:rsidRDefault="00AE0B6E" w:rsidP="002548B9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D288E">
              <w:rPr>
                <w:rFonts w:ascii="Times New Roman" w:eastAsia="標楷體" w:hAnsi="Times New Roman" w:cs="Times New Roman"/>
                <w:sz w:val="22"/>
              </w:rPr>
              <w:t>無刺激時一般行為</w:t>
            </w:r>
          </w:p>
        </w:tc>
        <w:tc>
          <w:tcPr>
            <w:tcW w:w="2126" w:type="dxa"/>
          </w:tcPr>
          <w:p w:rsidR="00AE0B6E" w:rsidRPr="00DD288E" w:rsidRDefault="00AE0B6E" w:rsidP="002548B9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D288E">
              <w:rPr>
                <w:rFonts w:ascii="Times New Roman" w:eastAsia="標楷體" w:hAnsi="Times New Roman" w:cs="Times New Roman"/>
                <w:sz w:val="22"/>
              </w:rPr>
              <w:t>*</w:t>
            </w:r>
            <w:r w:rsidRPr="00DD288E">
              <w:rPr>
                <w:rFonts w:ascii="Times New Roman" w:eastAsia="標楷體" w:hAnsi="Times New Roman" w:cs="Times New Roman"/>
                <w:sz w:val="22"/>
              </w:rPr>
              <w:t>活力</w:t>
            </w:r>
          </w:p>
          <w:p w:rsidR="00AE0B6E" w:rsidRPr="00DD288E" w:rsidRDefault="00AE0B6E" w:rsidP="002548B9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  <w:p w:rsidR="00AE0B6E" w:rsidRPr="00DD288E" w:rsidRDefault="00AE0B6E" w:rsidP="002548B9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D288E">
              <w:rPr>
                <w:rFonts w:ascii="Times New Roman" w:eastAsia="標楷體" w:hAnsi="Times New Roman" w:cs="Times New Roman"/>
                <w:sz w:val="22"/>
              </w:rPr>
              <w:t>*</w:t>
            </w:r>
            <w:r w:rsidRPr="00DD288E">
              <w:rPr>
                <w:rFonts w:ascii="Times New Roman" w:eastAsia="標楷體" w:hAnsi="Times New Roman" w:cs="Times New Roman"/>
                <w:sz w:val="22"/>
              </w:rPr>
              <w:t>社會化行為</w:t>
            </w:r>
          </w:p>
        </w:tc>
        <w:tc>
          <w:tcPr>
            <w:tcW w:w="2455" w:type="dxa"/>
          </w:tcPr>
          <w:p w:rsidR="00AE0B6E" w:rsidRPr="00DD288E" w:rsidRDefault="00AE0B6E" w:rsidP="002548B9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D288E">
              <w:rPr>
                <w:rFonts w:ascii="Times New Roman" w:eastAsia="標楷體" w:hAnsi="Times New Roman" w:cs="Times New Roman"/>
                <w:sz w:val="22"/>
              </w:rPr>
              <w:t>*</w:t>
            </w:r>
            <w:r w:rsidRPr="00DD288E">
              <w:rPr>
                <w:rFonts w:ascii="Times New Roman" w:eastAsia="標楷體" w:hAnsi="Times New Roman" w:cs="Times New Roman"/>
                <w:sz w:val="22"/>
              </w:rPr>
              <w:t>活力輕微下降</w:t>
            </w:r>
          </w:p>
          <w:p w:rsidR="00AE0B6E" w:rsidRPr="00DD288E" w:rsidRDefault="00AE0B6E" w:rsidP="002548B9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  <w:p w:rsidR="00AE0B6E" w:rsidRPr="00DD288E" w:rsidRDefault="00AE0B6E" w:rsidP="002548B9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D288E">
              <w:rPr>
                <w:rFonts w:ascii="Times New Roman" w:eastAsia="標楷體" w:hAnsi="Times New Roman" w:cs="Times New Roman"/>
                <w:sz w:val="22"/>
              </w:rPr>
              <w:t>*</w:t>
            </w:r>
            <w:r w:rsidRPr="00DD288E">
              <w:rPr>
                <w:rFonts w:ascii="Times New Roman" w:eastAsia="標楷體" w:hAnsi="Times New Roman" w:cs="Times New Roman"/>
                <w:sz w:val="22"/>
              </w:rPr>
              <w:t>與群體有對等的互動</w:t>
            </w:r>
          </w:p>
        </w:tc>
        <w:tc>
          <w:tcPr>
            <w:tcW w:w="2455" w:type="dxa"/>
          </w:tcPr>
          <w:p w:rsidR="00AE0B6E" w:rsidRPr="00DD288E" w:rsidRDefault="00AE0B6E" w:rsidP="002548B9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D288E">
              <w:rPr>
                <w:rFonts w:ascii="Times New Roman" w:eastAsia="標楷體" w:hAnsi="Times New Roman" w:cs="Times New Roman"/>
                <w:sz w:val="22"/>
              </w:rPr>
              <w:t>*</w:t>
            </w:r>
            <w:r w:rsidRPr="00DD288E">
              <w:rPr>
                <w:rFonts w:ascii="Times New Roman" w:eastAsia="標楷體" w:hAnsi="Times New Roman" w:cs="Times New Roman"/>
                <w:sz w:val="22"/>
              </w:rPr>
              <w:t>活力明顯下降</w:t>
            </w:r>
          </w:p>
          <w:p w:rsidR="00AE0B6E" w:rsidRPr="00DD288E" w:rsidRDefault="00AE0B6E" w:rsidP="002548B9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  <w:p w:rsidR="00AE0B6E" w:rsidRPr="00DD288E" w:rsidRDefault="00AE0B6E" w:rsidP="002548B9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D288E">
              <w:rPr>
                <w:rFonts w:ascii="Times New Roman" w:eastAsia="標楷體" w:hAnsi="Times New Roman" w:cs="Times New Roman"/>
                <w:sz w:val="22"/>
              </w:rPr>
              <w:t>*</w:t>
            </w:r>
            <w:r w:rsidRPr="00DD288E">
              <w:rPr>
                <w:rFonts w:ascii="Times New Roman" w:eastAsia="標楷體" w:hAnsi="Times New Roman" w:cs="Times New Roman"/>
                <w:sz w:val="22"/>
              </w:rPr>
              <w:t>與群體的互動較少</w:t>
            </w:r>
          </w:p>
        </w:tc>
        <w:tc>
          <w:tcPr>
            <w:tcW w:w="2455" w:type="dxa"/>
          </w:tcPr>
          <w:p w:rsidR="00AE0B6E" w:rsidRPr="00DD288E" w:rsidRDefault="00AE0B6E" w:rsidP="002548B9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D288E">
              <w:rPr>
                <w:rFonts w:ascii="Times New Roman" w:eastAsia="標楷體" w:hAnsi="Times New Roman" w:cs="Times New Roman"/>
                <w:sz w:val="22"/>
              </w:rPr>
              <w:t>*</w:t>
            </w:r>
            <w:r w:rsidRPr="00DD288E">
              <w:rPr>
                <w:rFonts w:ascii="Times New Roman" w:eastAsia="標楷體" w:hAnsi="Times New Roman" w:cs="Times New Roman"/>
                <w:sz w:val="22"/>
              </w:rPr>
              <w:t>持續睡眠，或無法行動</w:t>
            </w:r>
            <w:r w:rsidRPr="00DD288E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:rsidR="00AE0B6E" w:rsidRPr="00DD288E" w:rsidRDefault="00AE0B6E" w:rsidP="002548B9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  <w:p w:rsidR="00AE0B6E" w:rsidRPr="00DD288E" w:rsidRDefault="00AE0B6E" w:rsidP="002548B9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D288E">
              <w:rPr>
                <w:rFonts w:ascii="Times New Roman" w:eastAsia="標楷體" w:hAnsi="Times New Roman" w:cs="Times New Roman"/>
                <w:sz w:val="22"/>
              </w:rPr>
              <w:t>*</w:t>
            </w:r>
            <w:r w:rsidRPr="00DD288E">
              <w:rPr>
                <w:rFonts w:ascii="Times New Roman" w:eastAsia="標楷體" w:hAnsi="Times New Roman" w:cs="Times New Roman"/>
                <w:sz w:val="22"/>
              </w:rPr>
              <w:t>沒有任何的互動</w:t>
            </w:r>
          </w:p>
        </w:tc>
      </w:tr>
      <w:tr w:rsidR="00AE0B6E" w:rsidRPr="00DD288E" w:rsidTr="002548B9">
        <w:trPr>
          <w:trHeight w:val="67"/>
        </w:trPr>
        <w:tc>
          <w:tcPr>
            <w:tcW w:w="1555" w:type="dxa"/>
          </w:tcPr>
          <w:p w:rsidR="00AE0B6E" w:rsidRPr="00DD288E" w:rsidRDefault="00AE0B6E" w:rsidP="002548B9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D288E">
              <w:rPr>
                <w:rFonts w:ascii="Times New Roman" w:eastAsia="標楷體" w:hAnsi="Times New Roman" w:cs="Times New Roman"/>
                <w:sz w:val="22"/>
              </w:rPr>
              <w:t>對刺激的反應</w:t>
            </w:r>
          </w:p>
        </w:tc>
        <w:tc>
          <w:tcPr>
            <w:tcW w:w="2126" w:type="dxa"/>
          </w:tcPr>
          <w:p w:rsidR="00AE0B6E" w:rsidRPr="00DD288E" w:rsidRDefault="00AE0B6E" w:rsidP="002548B9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D288E">
              <w:rPr>
                <w:rFonts w:ascii="Times New Roman" w:eastAsia="標楷體" w:hAnsi="Times New Roman" w:cs="Times New Roman"/>
                <w:sz w:val="22"/>
              </w:rPr>
              <w:t>*</w:t>
            </w:r>
            <w:r w:rsidRPr="00DD288E">
              <w:rPr>
                <w:rFonts w:ascii="Times New Roman" w:eastAsia="標楷體" w:hAnsi="Times New Roman" w:cs="Times New Roman"/>
                <w:sz w:val="22"/>
              </w:rPr>
              <w:t>受刺激時行為反</w:t>
            </w:r>
            <w:r w:rsidRPr="00DD288E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DD288E">
              <w:rPr>
                <w:rFonts w:ascii="Times New Roman" w:eastAsia="標楷體" w:hAnsi="Times New Roman" w:cs="Times New Roman"/>
                <w:sz w:val="22"/>
              </w:rPr>
              <w:t>應</w:t>
            </w:r>
          </w:p>
        </w:tc>
        <w:tc>
          <w:tcPr>
            <w:tcW w:w="2455" w:type="dxa"/>
          </w:tcPr>
          <w:p w:rsidR="00AE0B6E" w:rsidRPr="00DD288E" w:rsidRDefault="00AE0B6E" w:rsidP="00AE0B6E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D288E">
              <w:rPr>
                <w:rFonts w:ascii="Times New Roman" w:eastAsia="標楷體" w:hAnsi="Times New Roman" w:cs="Times New Roman"/>
                <w:sz w:val="22"/>
              </w:rPr>
              <w:t>*</w:t>
            </w:r>
            <w:r w:rsidRPr="00DD288E">
              <w:rPr>
                <w:rFonts w:ascii="Times New Roman" w:eastAsia="標楷體" w:hAnsi="Times New Roman" w:cs="Times New Roman"/>
                <w:sz w:val="22"/>
              </w:rPr>
              <w:t>變化不大</w:t>
            </w:r>
          </w:p>
        </w:tc>
        <w:tc>
          <w:tcPr>
            <w:tcW w:w="2455" w:type="dxa"/>
          </w:tcPr>
          <w:p w:rsidR="00AE0B6E" w:rsidRPr="00DD288E" w:rsidRDefault="00AE0B6E" w:rsidP="00AE0B6E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D288E">
              <w:rPr>
                <w:rFonts w:ascii="Times New Roman" w:eastAsia="標楷體" w:hAnsi="Times New Roman" w:cs="Times New Roman"/>
                <w:sz w:val="22"/>
              </w:rPr>
              <w:t>*</w:t>
            </w:r>
            <w:r w:rsidRPr="00DD288E">
              <w:rPr>
                <w:rFonts w:ascii="Times New Roman" w:eastAsia="標楷體" w:hAnsi="Times New Roman" w:cs="Times New Roman"/>
                <w:sz w:val="22"/>
              </w:rPr>
              <w:t>受刺激時會有較少任何的反應（如：被人捉拿）</w:t>
            </w:r>
          </w:p>
        </w:tc>
        <w:tc>
          <w:tcPr>
            <w:tcW w:w="2455" w:type="dxa"/>
          </w:tcPr>
          <w:p w:rsidR="00AE0B6E" w:rsidRPr="00DD288E" w:rsidRDefault="00AE0B6E" w:rsidP="002548B9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D288E">
              <w:rPr>
                <w:rFonts w:ascii="Times New Roman" w:eastAsia="標楷體" w:hAnsi="Times New Roman" w:cs="Times New Roman"/>
                <w:sz w:val="22"/>
              </w:rPr>
              <w:t>*</w:t>
            </w:r>
            <w:r w:rsidRPr="00DD288E">
              <w:rPr>
                <w:rFonts w:ascii="Times New Roman" w:eastAsia="標楷體" w:hAnsi="Times New Roman" w:cs="Times New Roman"/>
                <w:sz w:val="22"/>
              </w:rPr>
              <w:t>對刺激或外部行為無任何的反應</w:t>
            </w:r>
          </w:p>
        </w:tc>
      </w:tr>
    </w:tbl>
    <w:p w:rsidR="00AE0B6E" w:rsidRDefault="00AE0B6E" w:rsidP="00AE0B6E">
      <w:pPr>
        <w:jc w:val="center"/>
        <w:rPr>
          <w:rFonts w:ascii="Times New Roman" w:eastAsia="標楷體" w:hAnsi="Times New Roman" w:cs="Times New Roman"/>
          <w:sz w:val="28"/>
        </w:rPr>
      </w:pPr>
    </w:p>
    <w:p w:rsidR="00AE0B6E" w:rsidRDefault="00AE0B6E" w:rsidP="00AE0B6E">
      <w:pPr>
        <w:jc w:val="center"/>
        <w:rPr>
          <w:rFonts w:ascii="Times New Roman" w:eastAsia="標楷體" w:hAnsi="Times New Roman" w:cs="Times New Roman"/>
          <w:sz w:val="28"/>
        </w:rPr>
      </w:pPr>
    </w:p>
    <w:p w:rsidR="00AE0B6E" w:rsidRDefault="00AE0B6E" w:rsidP="00841BE9">
      <w:pPr>
        <w:jc w:val="center"/>
        <w:rPr>
          <w:rFonts w:ascii="Times New Roman" w:eastAsia="標楷體" w:hAnsi="Times New Roman" w:cs="Times New Roman"/>
          <w:sz w:val="28"/>
        </w:rPr>
      </w:pPr>
    </w:p>
    <w:p w:rsidR="00AE4080" w:rsidRDefault="00AE4080" w:rsidP="00841BE9">
      <w:pPr>
        <w:jc w:val="center"/>
        <w:rPr>
          <w:rFonts w:ascii="Times New Roman" w:eastAsia="標楷體" w:hAnsi="Times New Roman" w:cs="Times New Roman"/>
          <w:sz w:val="28"/>
        </w:rPr>
      </w:pPr>
    </w:p>
    <w:p w:rsidR="00860E31" w:rsidRDefault="00860E31" w:rsidP="00841BE9">
      <w:pPr>
        <w:jc w:val="center"/>
        <w:rPr>
          <w:rFonts w:ascii="Times New Roman" w:eastAsia="標楷體" w:hAnsi="Times New Roman" w:cs="Times New Roman"/>
          <w:sz w:val="28"/>
        </w:rPr>
      </w:pPr>
    </w:p>
    <w:p w:rsidR="00860E31" w:rsidRDefault="00860E31" w:rsidP="00841BE9">
      <w:pPr>
        <w:jc w:val="center"/>
        <w:rPr>
          <w:rFonts w:ascii="Times New Roman" w:eastAsia="標楷體" w:hAnsi="Times New Roman" w:cs="Times New Roman"/>
          <w:sz w:val="28"/>
        </w:rPr>
      </w:pPr>
    </w:p>
    <w:p w:rsidR="00860E31" w:rsidRDefault="00860E31" w:rsidP="00841BE9">
      <w:pPr>
        <w:jc w:val="center"/>
        <w:rPr>
          <w:rFonts w:ascii="Times New Roman" w:eastAsia="標楷體" w:hAnsi="Times New Roman" w:cs="Times New Roman"/>
          <w:sz w:val="28"/>
        </w:rPr>
      </w:pPr>
    </w:p>
    <w:p w:rsidR="00860E31" w:rsidRDefault="00860E31" w:rsidP="00841BE9">
      <w:pPr>
        <w:jc w:val="center"/>
        <w:rPr>
          <w:rFonts w:ascii="Times New Roman" w:eastAsia="標楷體" w:hAnsi="Times New Roman" w:cs="Times New Roman"/>
          <w:sz w:val="28"/>
        </w:rPr>
      </w:pPr>
    </w:p>
    <w:p w:rsidR="00860E31" w:rsidRDefault="00860E31" w:rsidP="00841BE9">
      <w:pPr>
        <w:jc w:val="center"/>
        <w:rPr>
          <w:rFonts w:ascii="Times New Roman" w:eastAsia="標楷體" w:hAnsi="Times New Roman" w:cs="Times New Roman"/>
          <w:sz w:val="28"/>
        </w:rPr>
      </w:pPr>
    </w:p>
    <w:p w:rsidR="00860E31" w:rsidRDefault="00860E31" w:rsidP="00841BE9">
      <w:pPr>
        <w:jc w:val="center"/>
        <w:rPr>
          <w:rFonts w:ascii="Times New Roman" w:eastAsia="標楷體" w:hAnsi="Times New Roman" w:cs="Times New Roman"/>
          <w:sz w:val="28"/>
        </w:rPr>
      </w:pPr>
    </w:p>
    <w:p w:rsidR="00860E31" w:rsidRDefault="00860E31" w:rsidP="00841BE9">
      <w:pPr>
        <w:jc w:val="center"/>
        <w:rPr>
          <w:rFonts w:ascii="Times New Roman" w:eastAsia="標楷體" w:hAnsi="Times New Roman" w:cs="Times New Roman"/>
          <w:sz w:val="28"/>
        </w:rPr>
      </w:pPr>
    </w:p>
    <w:p w:rsidR="00860E31" w:rsidRDefault="00860E31" w:rsidP="00841BE9">
      <w:pPr>
        <w:jc w:val="center"/>
        <w:rPr>
          <w:rFonts w:ascii="Times New Roman" w:eastAsia="標楷體" w:hAnsi="Times New Roman" w:cs="Times New Roman"/>
          <w:sz w:val="28"/>
        </w:rPr>
      </w:pPr>
    </w:p>
    <w:p w:rsidR="00860E31" w:rsidRDefault="00860E31" w:rsidP="00841BE9">
      <w:pPr>
        <w:jc w:val="center"/>
        <w:rPr>
          <w:rFonts w:ascii="Times New Roman" w:eastAsia="標楷體" w:hAnsi="Times New Roman" w:cs="Times New Roman"/>
          <w:sz w:val="28"/>
        </w:rPr>
      </w:pPr>
    </w:p>
    <w:p w:rsidR="00860E31" w:rsidRDefault="00860E31" w:rsidP="00841BE9">
      <w:pPr>
        <w:jc w:val="center"/>
        <w:rPr>
          <w:rFonts w:ascii="標楷體" w:eastAsia="標楷體" w:hAnsi="標楷體" w:cs="Times New Roman"/>
          <w:b/>
          <w:sz w:val="28"/>
          <w:szCs w:val="24"/>
        </w:rPr>
      </w:pPr>
      <w:r w:rsidRPr="00860E31">
        <w:rPr>
          <w:rFonts w:ascii="標楷體" w:eastAsia="標楷體" w:hAnsi="標楷體" w:cs="Arial"/>
          <w:b/>
          <w:bCs/>
          <w:sz w:val="28"/>
          <w:szCs w:val="24"/>
          <w:shd w:val="clear" w:color="auto" w:fill="FFFFFF"/>
        </w:rPr>
        <w:lastRenderedPageBreak/>
        <w:t>小鼠</w:t>
      </w:r>
      <w:r w:rsidRPr="00860E31">
        <w:rPr>
          <w:rFonts w:ascii="標楷體" w:eastAsia="標楷體" w:hAnsi="標楷體" w:cs="Arial" w:hint="eastAsia"/>
          <w:b/>
          <w:bCs/>
          <w:sz w:val="28"/>
          <w:szCs w:val="24"/>
          <w:shd w:val="clear" w:color="auto" w:fill="FFFFFF"/>
        </w:rPr>
        <w:t>疼痛分類表的</w:t>
      </w:r>
      <w:r w:rsidRPr="00860E31">
        <w:rPr>
          <w:rFonts w:ascii="標楷體" w:eastAsia="標楷體" w:hAnsi="標楷體" w:cs="Times New Roman" w:hint="eastAsia"/>
          <w:b/>
          <w:sz w:val="28"/>
          <w:szCs w:val="24"/>
        </w:rPr>
        <w:t>止痛藥品使用</w:t>
      </w:r>
    </w:p>
    <w:tbl>
      <w:tblPr>
        <w:tblW w:w="9930" w:type="dxa"/>
        <w:tblInd w:w="5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3315"/>
        <w:gridCol w:w="3315"/>
      </w:tblGrid>
      <w:tr w:rsidR="00860E31" w:rsidRPr="00860E31" w:rsidTr="00EA6156">
        <w:trPr>
          <w:trHeight w:val="510"/>
        </w:trPr>
        <w:tc>
          <w:tcPr>
            <w:tcW w:w="3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60E31" w:rsidRPr="00860E31" w:rsidRDefault="00860E31" w:rsidP="00AE4080">
            <w:pPr>
              <w:widowControl/>
              <w:snapToGrid w:val="0"/>
              <w:spacing w:line="3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60E31">
              <w:rPr>
                <w:rFonts w:ascii="Times New Roman" w:eastAsia="標楷體" w:hAnsi="Times New Roman" w:cs="Times New Roman"/>
                <w:kern w:val="0"/>
                <w:szCs w:val="24"/>
              </w:rPr>
              <w:t>輕度疼痛或緊迫</w:t>
            </w:r>
            <w:r w:rsidRPr="00860E31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  <w:t>(</w:t>
            </w:r>
            <w:r w:rsidRPr="00860E31">
              <w:rPr>
                <w:rFonts w:ascii="Times New Roman" w:eastAsia="標楷體" w:hAnsi="Times New Roman" w:cs="Times New Roman"/>
                <w:kern w:val="0"/>
                <w:szCs w:val="24"/>
              </w:rPr>
              <w:t>對應疼痛等級</w:t>
            </w:r>
            <w:r w:rsidRPr="00860E31">
              <w:rPr>
                <w:rFonts w:ascii="Times New Roman" w:eastAsia="標楷體" w:hAnsi="Times New Roman" w:cs="Times New Roman"/>
                <w:kern w:val="0"/>
                <w:szCs w:val="24"/>
              </w:rPr>
              <w:t>D1)</w:t>
            </w:r>
          </w:p>
        </w:tc>
        <w:tc>
          <w:tcPr>
            <w:tcW w:w="3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60E31" w:rsidRPr="00860E31" w:rsidRDefault="00860E31" w:rsidP="00AE4080">
            <w:pPr>
              <w:widowControl/>
              <w:snapToGrid w:val="0"/>
              <w:spacing w:line="3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60E31">
              <w:rPr>
                <w:rFonts w:ascii="Times New Roman" w:eastAsia="標楷體" w:hAnsi="Times New Roman" w:cs="Times New Roman"/>
                <w:kern w:val="0"/>
                <w:szCs w:val="24"/>
              </w:rPr>
              <w:t>中度疼痛或緊迫</w:t>
            </w:r>
            <w:r w:rsidRPr="00860E31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  <w:t>(</w:t>
            </w:r>
            <w:r w:rsidRPr="00860E31">
              <w:rPr>
                <w:rFonts w:ascii="Times New Roman" w:eastAsia="標楷體" w:hAnsi="Times New Roman" w:cs="Times New Roman"/>
                <w:kern w:val="0"/>
                <w:szCs w:val="24"/>
              </w:rPr>
              <w:t>對應疼痛等級</w:t>
            </w:r>
            <w:r w:rsidRPr="00860E31">
              <w:rPr>
                <w:rFonts w:ascii="Times New Roman" w:eastAsia="標楷體" w:hAnsi="Times New Roman" w:cs="Times New Roman"/>
                <w:kern w:val="0"/>
                <w:szCs w:val="24"/>
              </w:rPr>
              <w:t>D1</w:t>
            </w:r>
            <w:r w:rsidRPr="00860E31">
              <w:rPr>
                <w:rFonts w:ascii="Times New Roman" w:eastAsia="標楷體" w:hAnsi="Times New Roman" w:cs="Times New Roman"/>
                <w:kern w:val="0"/>
                <w:szCs w:val="24"/>
              </w:rPr>
              <w:t>、</w:t>
            </w:r>
            <w:r w:rsidRPr="00860E31">
              <w:rPr>
                <w:rFonts w:ascii="Times New Roman" w:eastAsia="標楷體" w:hAnsi="Times New Roman" w:cs="Times New Roman"/>
                <w:kern w:val="0"/>
                <w:szCs w:val="24"/>
              </w:rPr>
              <w:t>D2)</w:t>
            </w:r>
          </w:p>
        </w:tc>
        <w:tc>
          <w:tcPr>
            <w:tcW w:w="3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60E31" w:rsidRPr="00860E31" w:rsidRDefault="00860E31" w:rsidP="00AE4080">
            <w:pPr>
              <w:widowControl/>
              <w:snapToGrid w:val="0"/>
              <w:spacing w:line="3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60E31">
              <w:rPr>
                <w:rFonts w:ascii="Times New Roman" w:eastAsia="標楷體" w:hAnsi="Times New Roman" w:cs="Times New Roman"/>
                <w:kern w:val="0"/>
                <w:szCs w:val="24"/>
              </w:rPr>
              <w:t>重度疼痛或緊迫</w:t>
            </w:r>
            <w:r w:rsidRPr="00860E31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  <w:t>(</w:t>
            </w:r>
            <w:r w:rsidRPr="00860E31">
              <w:rPr>
                <w:rFonts w:ascii="Times New Roman" w:eastAsia="標楷體" w:hAnsi="Times New Roman" w:cs="Times New Roman"/>
                <w:kern w:val="0"/>
                <w:szCs w:val="24"/>
              </w:rPr>
              <w:t>對應疼痛等級</w:t>
            </w:r>
            <w:r w:rsidRPr="00860E31">
              <w:rPr>
                <w:rFonts w:ascii="Times New Roman" w:eastAsia="標楷體" w:hAnsi="Times New Roman" w:cs="Times New Roman"/>
                <w:kern w:val="0"/>
                <w:szCs w:val="24"/>
              </w:rPr>
              <w:t>D2</w:t>
            </w:r>
            <w:r w:rsidRPr="00860E31">
              <w:rPr>
                <w:rFonts w:ascii="Times New Roman" w:eastAsia="標楷體" w:hAnsi="Times New Roman" w:cs="Times New Roman"/>
                <w:kern w:val="0"/>
                <w:szCs w:val="24"/>
              </w:rPr>
              <w:t>、</w:t>
            </w:r>
            <w:r w:rsidRPr="00860E31">
              <w:rPr>
                <w:rFonts w:ascii="Times New Roman" w:eastAsia="標楷體" w:hAnsi="Times New Roman" w:cs="Times New Roman"/>
                <w:kern w:val="0"/>
                <w:szCs w:val="24"/>
              </w:rPr>
              <w:t>E)</w:t>
            </w:r>
          </w:p>
        </w:tc>
      </w:tr>
      <w:tr w:rsidR="00860E31" w:rsidRPr="00860E31" w:rsidTr="00EA6156">
        <w:trPr>
          <w:trHeight w:val="510"/>
        </w:trPr>
        <w:tc>
          <w:tcPr>
            <w:tcW w:w="3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60E31" w:rsidRPr="00860E31" w:rsidRDefault="00860E31" w:rsidP="00AE4080">
            <w:pPr>
              <w:widowControl/>
              <w:snapToGrid w:val="0"/>
              <w:spacing w:line="3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60E31">
              <w:rPr>
                <w:rFonts w:ascii="Times New Roman" w:eastAsia="標楷體" w:hAnsi="Times New Roman" w:cs="Times New Roman"/>
                <w:kern w:val="0"/>
                <w:szCs w:val="24"/>
              </w:rPr>
              <w:t>局部麻醉劑</w:t>
            </w:r>
            <w:r w:rsidRPr="00860E31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  <w:t>Lidocaine</w:t>
            </w:r>
          </w:p>
        </w:tc>
        <w:tc>
          <w:tcPr>
            <w:tcW w:w="3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60E31" w:rsidRPr="00860E31" w:rsidRDefault="00860E31" w:rsidP="00AE4080">
            <w:pPr>
              <w:widowControl/>
              <w:snapToGrid w:val="0"/>
              <w:spacing w:line="3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60E31">
              <w:rPr>
                <w:rFonts w:ascii="Times New Roman" w:eastAsia="標楷體" w:hAnsi="Times New Roman" w:cs="Times New Roman"/>
                <w:kern w:val="0"/>
                <w:szCs w:val="24"/>
              </w:rPr>
              <w:t>局部麻醉劑</w:t>
            </w:r>
            <w:r w:rsidRPr="00860E31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  <w:t>Lidocaine/</w:t>
            </w:r>
            <w:r w:rsidRPr="00860E31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  <w:t>Bupivacaine</w:t>
            </w:r>
            <w:r w:rsidRPr="00860E31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  <w:t>(</w:t>
            </w:r>
            <w:r w:rsidRPr="00860E31">
              <w:rPr>
                <w:rFonts w:ascii="Times New Roman" w:eastAsia="標楷體" w:hAnsi="Times New Roman" w:cs="Times New Roman"/>
                <w:kern w:val="0"/>
                <w:szCs w:val="24"/>
              </w:rPr>
              <w:t>與全身性止痛合併使用</w:t>
            </w:r>
            <w:r w:rsidRPr="00860E31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3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60E31" w:rsidRPr="00860E31" w:rsidRDefault="00860E31" w:rsidP="00AE4080">
            <w:pPr>
              <w:widowControl/>
              <w:snapToGrid w:val="0"/>
              <w:spacing w:line="3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60E31">
              <w:rPr>
                <w:rFonts w:ascii="Times New Roman" w:eastAsia="標楷體" w:hAnsi="Times New Roman" w:cs="Times New Roman"/>
                <w:kern w:val="0"/>
                <w:szCs w:val="24"/>
              </w:rPr>
              <w:t>局部麻醉劑</w:t>
            </w:r>
            <w:r w:rsidRPr="00860E31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  <w:t>Lidocaine/</w:t>
            </w:r>
            <w:r w:rsidRPr="00860E31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  <w:t>Bupivacaine</w:t>
            </w:r>
            <w:r w:rsidRPr="00860E31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  <w:t>(</w:t>
            </w:r>
            <w:r w:rsidRPr="00860E31">
              <w:rPr>
                <w:rFonts w:ascii="Times New Roman" w:eastAsia="標楷體" w:hAnsi="Times New Roman" w:cs="Times New Roman"/>
                <w:kern w:val="0"/>
                <w:szCs w:val="24"/>
              </w:rPr>
              <w:t>與全身性止痛合併使用</w:t>
            </w:r>
            <w:r w:rsidRPr="00860E31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</w:tr>
      <w:tr w:rsidR="00860E31" w:rsidRPr="00860E31" w:rsidTr="00EA6156">
        <w:trPr>
          <w:trHeight w:val="510"/>
        </w:trPr>
        <w:tc>
          <w:tcPr>
            <w:tcW w:w="3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60E31" w:rsidRPr="00860E31" w:rsidRDefault="00860E31" w:rsidP="00AE4080">
            <w:pPr>
              <w:widowControl/>
              <w:snapToGrid w:val="0"/>
              <w:spacing w:line="3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60E31">
              <w:rPr>
                <w:rFonts w:ascii="Times New Roman" w:eastAsia="標楷體" w:hAnsi="Times New Roman" w:cs="Times New Roman"/>
                <w:kern w:val="0"/>
                <w:szCs w:val="24"/>
              </w:rPr>
              <w:t>Butorphanol</w:t>
            </w:r>
            <w:r w:rsidRPr="00860E31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  <w:t>1–2 mg/kg, SC,</w:t>
            </w:r>
            <w:r w:rsidRPr="00860E31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  <w:t>once</w:t>
            </w:r>
          </w:p>
        </w:tc>
        <w:tc>
          <w:tcPr>
            <w:tcW w:w="3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60E31" w:rsidRPr="00860E31" w:rsidRDefault="00860E31" w:rsidP="00AE4080">
            <w:pPr>
              <w:widowControl/>
              <w:snapToGrid w:val="0"/>
              <w:spacing w:line="3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60E31">
              <w:rPr>
                <w:rFonts w:ascii="Times New Roman" w:eastAsia="標楷體" w:hAnsi="Times New Roman" w:cs="Times New Roman"/>
                <w:kern w:val="0"/>
                <w:szCs w:val="24"/>
              </w:rPr>
              <w:t>Buprenorphine</w:t>
            </w:r>
            <w:r w:rsidRPr="00860E31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  <w:t>0.05–0.1 mg/kg, SC,</w:t>
            </w:r>
            <w:r w:rsidRPr="00860E31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  <w:t>q 8–12 h</w:t>
            </w:r>
          </w:p>
        </w:tc>
        <w:tc>
          <w:tcPr>
            <w:tcW w:w="3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60E31" w:rsidRPr="00860E31" w:rsidRDefault="00860E31" w:rsidP="00AE4080">
            <w:pPr>
              <w:widowControl/>
              <w:snapToGrid w:val="0"/>
              <w:spacing w:line="3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60E31">
              <w:rPr>
                <w:rFonts w:ascii="Times New Roman" w:eastAsia="標楷體" w:hAnsi="Times New Roman" w:cs="Times New Roman"/>
                <w:kern w:val="0"/>
                <w:szCs w:val="24"/>
              </w:rPr>
              <w:t>Buprenorphine*</w:t>
            </w:r>
            <w:r w:rsidRPr="00860E31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  <w:t>0.05–0.1 mg/kg, SC,</w:t>
            </w:r>
            <w:r w:rsidRPr="00860E31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  <w:t>q 8–12 h</w:t>
            </w:r>
          </w:p>
        </w:tc>
      </w:tr>
      <w:tr w:rsidR="00860E31" w:rsidRPr="00860E31" w:rsidTr="00EA6156">
        <w:trPr>
          <w:trHeight w:val="510"/>
        </w:trPr>
        <w:tc>
          <w:tcPr>
            <w:tcW w:w="3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60E31" w:rsidRPr="00860E31" w:rsidRDefault="00860E31" w:rsidP="00AE4080">
            <w:pPr>
              <w:widowControl/>
              <w:snapToGrid w:val="0"/>
              <w:spacing w:line="3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60E31">
              <w:rPr>
                <w:rFonts w:ascii="Times New Roman" w:eastAsia="標楷體" w:hAnsi="Times New Roman" w:cs="Times New Roman"/>
                <w:kern w:val="0"/>
                <w:szCs w:val="24"/>
              </w:rPr>
              <w:t>Ketoprofen</w:t>
            </w:r>
            <w:r w:rsidRPr="00860E31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  <w:t>2–5 mg/kg, SC,</w:t>
            </w:r>
            <w:r w:rsidRPr="00860E31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  <w:t>once</w:t>
            </w:r>
          </w:p>
        </w:tc>
        <w:tc>
          <w:tcPr>
            <w:tcW w:w="3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60E31" w:rsidRPr="00860E31" w:rsidRDefault="00860E31" w:rsidP="00AE4080">
            <w:pPr>
              <w:widowControl/>
              <w:snapToGrid w:val="0"/>
              <w:spacing w:line="3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60E31">
              <w:rPr>
                <w:rFonts w:ascii="Times New Roman" w:eastAsia="標楷體" w:hAnsi="Times New Roman" w:cs="Times New Roman"/>
                <w:kern w:val="0"/>
                <w:szCs w:val="24"/>
              </w:rPr>
              <w:t>Ketoprofen</w:t>
            </w:r>
            <w:r w:rsidRPr="00860E31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  <w:t>2–5 mg/kg, SC,</w:t>
            </w:r>
            <w:r w:rsidRPr="00860E31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  <w:t>q 24 h</w:t>
            </w:r>
          </w:p>
        </w:tc>
        <w:tc>
          <w:tcPr>
            <w:tcW w:w="3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60E31" w:rsidRPr="00860E31" w:rsidRDefault="00860E31" w:rsidP="00AE4080">
            <w:pPr>
              <w:widowControl/>
              <w:snapToGrid w:val="0"/>
              <w:spacing w:line="3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60E31">
              <w:rPr>
                <w:rFonts w:ascii="Times New Roman" w:eastAsia="標楷體" w:hAnsi="Times New Roman" w:cs="Times New Roman"/>
                <w:kern w:val="0"/>
                <w:szCs w:val="24"/>
              </w:rPr>
              <w:t>Ketoprofen#</w:t>
            </w:r>
            <w:r w:rsidRPr="00860E31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  <w:t>2–5 mg/kg, SC,</w:t>
            </w:r>
            <w:r w:rsidRPr="00860E31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  <w:t>q 24 h</w:t>
            </w:r>
          </w:p>
        </w:tc>
      </w:tr>
      <w:tr w:rsidR="00860E31" w:rsidRPr="00860E31" w:rsidTr="00EA6156">
        <w:trPr>
          <w:trHeight w:val="24"/>
        </w:trPr>
        <w:tc>
          <w:tcPr>
            <w:tcW w:w="3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60E31" w:rsidRPr="00860E31" w:rsidRDefault="00860E31" w:rsidP="00AE4080">
            <w:pPr>
              <w:widowControl/>
              <w:snapToGrid w:val="0"/>
              <w:spacing w:line="3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60E31">
              <w:rPr>
                <w:rFonts w:ascii="Times New Roman" w:eastAsia="標楷體" w:hAnsi="Times New Roman" w:cs="Times New Roman"/>
                <w:kern w:val="0"/>
                <w:szCs w:val="24"/>
              </w:rPr>
              <w:t> </w:t>
            </w:r>
          </w:p>
        </w:tc>
        <w:tc>
          <w:tcPr>
            <w:tcW w:w="3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60E31" w:rsidRPr="00860E31" w:rsidRDefault="00860E31" w:rsidP="00AE4080">
            <w:pPr>
              <w:widowControl/>
              <w:snapToGrid w:val="0"/>
              <w:spacing w:line="3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60E31">
              <w:rPr>
                <w:rFonts w:ascii="Times New Roman" w:eastAsia="標楷體" w:hAnsi="Times New Roman" w:cs="Times New Roman"/>
                <w:kern w:val="0"/>
                <w:szCs w:val="24"/>
              </w:rPr>
              <w:t> </w:t>
            </w:r>
          </w:p>
        </w:tc>
        <w:tc>
          <w:tcPr>
            <w:tcW w:w="3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60E31" w:rsidRPr="00860E31" w:rsidRDefault="00860E31" w:rsidP="00AE4080">
            <w:pPr>
              <w:widowControl/>
              <w:snapToGrid w:val="0"/>
              <w:spacing w:line="3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60E31">
              <w:rPr>
                <w:rFonts w:ascii="Times New Roman" w:eastAsia="標楷體" w:hAnsi="Times New Roman" w:cs="Times New Roman"/>
                <w:kern w:val="0"/>
                <w:szCs w:val="24"/>
              </w:rPr>
              <w:t>Morphine</w:t>
            </w:r>
            <w:r w:rsidRPr="00860E31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  <w:t>2–5 mg/kg, SC,</w:t>
            </w:r>
            <w:r w:rsidRPr="00860E31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  <w:t>q 2–4 h</w:t>
            </w:r>
          </w:p>
        </w:tc>
      </w:tr>
    </w:tbl>
    <w:p w:rsidR="00860E31" w:rsidRDefault="00860E31" w:rsidP="00860E31">
      <w:pPr>
        <w:ind w:leftChars="236" w:left="566"/>
        <w:rPr>
          <w:rFonts w:ascii="Times New Roman" w:eastAsia="標楷體" w:hAnsi="Times New Roman" w:cs="Times New Roman"/>
          <w:sz w:val="20"/>
          <w:szCs w:val="24"/>
        </w:rPr>
      </w:pPr>
      <w:r w:rsidRPr="00860E31">
        <w:rPr>
          <w:rFonts w:ascii="Times New Roman" w:eastAsia="標楷體" w:hAnsi="Times New Roman" w:cs="Times New Roman"/>
          <w:sz w:val="20"/>
          <w:szCs w:val="24"/>
        </w:rPr>
        <w:t>IV:</w:t>
      </w:r>
      <w:r w:rsidRPr="00860E31">
        <w:rPr>
          <w:rFonts w:ascii="Times New Roman" w:eastAsia="標楷體" w:hAnsi="Times New Roman" w:cs="Times New Roman"/>
          <w:sz w:val="20"/>
          <w:szCs w:val="24"/>
        </w:rPr>
        <w:t>靜脈注射，</w:t>
      </w:r>
      <w:r w:rsidRPr="00860E31">
        <w:rPr>
          <w:rFonts w:ascii="Times New Roman" w:eastAsia="標楷體" w:hAnsi="Times New Roman" w:cs="Times New Roman"/>
          <w:sz w:val="20"/>
          <w:szCs w:val="24"/>
        </w:rPr>
        <w:t>IM:</w:t>
      </w:r>
      <w:r w:rsidRPr="00860E31">
        <w:rPr>
          <w:rFonts w:ascii="Times New Roman" w:eastAsia="標楷體" w:hAnsi="Times New Roman" w:cs="Times New Roman"/>
          <w:sz w:val="20"/>
          <w:szCs w:val="24"/>
        </w:rPr>
        <w:t>肌肉注射，</w:t>
      </w:r>
      <w:r w:rsidRPr="00860E31">
        <w:rPr>
          <w:rFonts w:ascii="Times New Roman" w:eastAsia="標楷體" w:hAnsi="Times New Roman" w:cs="Times New Roman"/>
          <w:sz w:val="20"/>
          <w:szCs w:val="24"/>
        </w:rPr>
        <w:t>SC:</w:t>
      </w:r>
      <w:r w:rsidRPr="00860E31">
        <w:rPr>
          <w:rFonts w:ascii="Times New Roman" w:eastAsia="標楷體" w:hAnsi="Times New Roman" w:cs="Times New Roman"/>
          <w:sz w:val="20"/>
          <w:szCs w:val="24"/>
        </w:rPr>
        <w:t>皮下注射，</w:t>
      </w:r>
      <w:r w:rsidRPr="00860E31">
        <w:rPr>
          <w:rFonts w:ascii="Times New Roman" w:eastAsia="標楷體" w:hAnsi="Times New Roman" w:cs="Times New Roman"/>
          <w:sz w:val="20"/>
          <w:szCs w:val="24"/>
        </w:rPr>
        <w:t>IP:</w:t>
      </w:r>
      <w:r w:rsidRPr="00860E31">
        <w:rPr>
          <w:rFonts w:ascii="Times New Roman" w:eastAsia="標楷體" w:hAnsi="Times New Roman" w:cs="Times New Roman"/>
          <w:sz w:val="20"/>
          <w:szCs w:val="24"/>
        </w:rPr>
        <w:t>腹腔注射，</w:t>
      </w:r>
      <w:r w:rsidRPr="00860E31">
        <w:rPr>
          <w:rFonts w:ascii="Times New Roman" w:eastAsia="標楷體" w:hAnsi="Times New Roman" w:cs="Times New Roman"/>
          <w:sz w:val="20"/>
          <w:szCs w:val="24"/>
        </w:rPr>
        <w:t>PO:</w:t>
      </w:r>
      <w:r w:rsidRPr="00860E31">
        <w:rPr>
          <w:rFonts w:ascii="Times New Roman" w:eastAsia="標楷體" w:hAnsi="Times New Roman" w:cs="Times New Roman"/>
          <w:sz w:val="20"/>
          <w:szCs w:val="24"/>
        </w:rPr>
        <w:t>口服，</w:t>
      </w:r>
      <w:r w:rsidRPr="00860E31">
        <w:rPr>
          <w:rFonts w:ascii="Times New Roman" w:eastAsia="標楷體" w:hAnsi="Times New Roman" w:cs="Times New Roman"/>
          <w:sz w:val="20"/>
          <w:szCs w:val="24"/>
        </w:rPr>
        <w:t>IH:</w:t>
      </w:r>
      <w:r w:rsidRPr="00860E31">
        <w:rPr>
          <w:rFonts w:ascii="Times New Roman" w:eastAsia="標楷體" w:hAnsi="Times New Roman" w:cs="Times New Roman"/>
          <w:sz w:val="20"/>
          <w:szCs w:val="24"/>
        </w:rPr>
        <w:t>吸入性，</w:t>
      </w:r>
      <w:r w:rsidRPr="00860E31">
        <w:rPr>
          <w:rFonts w:ascii="Times New Roman" w:eastAsia="標楷體" w:hAnsi="Times New Roman" w:cs="Times New Roman"/>
          <w:sz w:val="20"/>
          <w:szCs w:val="24"/>
        </w:rPr>
        <w:t>qXh:</w:t>
      </w:r>
      <w:r w:rsidRPr="00860E31">
        <w:rPr>
          <w:rFonts w:ascii="Times New Roman" w:eastAsia="標楷體" w:hAnsi="Times New Roman" w:cs="Times New Roman"/>
          <w:sz w:val="20"/>
          <w:szCs w:val="24"/>
        </w:rPr>
        <w:t>每</w:t>
      </w:r>
      <w:r w:rsidRPr="00860E31">
        <w:rPr>
          <w:rFonts w:ascii="Times New Roman" w:eastAsia="標楷體" w:hAnsi="Times New Roman" w:cs="Times New Roman"/>
          <w:sz w:val="20"/>
          <w:szCs w:val="24"/>
        </w:rPr>
        <w:t>X</w:t>
      </w:r>
      <w:r w:rsidRPr="00860E31">
        <w:rPr>
          <w:rFonts w:ascii="Times New Roman" w:eastAsia="標楷體" w:hAnsi="Times New Roman" w:cs="Times New Roman"/>
          <w:sz w:val="20"/>
          <w:szCs w:val="24"/>
        </w:rPr>
        <w:t>小時投藥</w:t>
      </w:r>
    </w:p>
    <w:p w:rsidR="00AE4080" w:rsidRDefault="00AE4080" w:rsidP="00AE4080">
      <w:pPr>
        <w:jc w:val="center"/>
        <w:rPr>
          <w:rFonts w:ascii="標楷體" w:eastAsia="標楷體" w:hAnsi="標楷體" w:cs="Times New Roman"/>
          <w:b/>
          <w:sz w:val="28"/>
          <w:szCs w:val="24"/>
        </w:rPr>
      </w:pPr>
      <w:r>
        <w:rPr>
          <w:rFonts w:ascii="標楷體" w:eastAsia="標楷體" w:hAnsi="標楷體" w:cs="Arial" w:hint="eastAsia"/>
          <w:b/>
          <w:bCs/>
          <w:sz w:val="28"/>
          <w:szCs w:val="24"/>
          <w:shd w:val="clear" w:color="auto" w:fill="FFFFFF"/>
        </w:rPr>
        <w:t>大</w:t>
      </w:r>
      <w:r w:rsidRPr="00860E31">
        <w:rPr>
          <w:rFonts w:ascii="標楷體" w:eastAsia="標楷體" w:hAnsi="標楷體" w:cs="Arial"/>
          <w:b/>
          <w:bCs/>
          <w:sz w:val="28"/>
          <w:szCs w:val="24"/>
          <w:shd w:val="clear" w:color="auto" w:fill="FFFFFF"/>
        </w:rPr>
        <w:t>鼠</w:t>
      </w:r>
      <w:r w:rsidRPr="00860E31">
        <w:rPr>
          <w:rFonts w:ascii="標楷體" w:eastAsia="標楷體" w:hAnsi="標楷體" w:cs="Arial" w:hint="eastAsia"/>
          <w:b/>
          <w:bCs/>
          <w:sz w:val="28"/>
          <w:szCs w:val="24"/>
          <w:shd w:val="clear" w:color="auto" w:fill="FFFFFF"/>
        </w:rPr>
        <w:t>疼痛分類表的</w:t>
      </w:r>
      <w:r w:rsidRPr="00860E31">
        <w:rPr>
          <w:rFonts w:ascii="標楷體" w:eastAsia="標楷體" w:hAnsi="標楷體" w:cs="Times New Roman" w:hint="eastAsia"/>
          <w:b/>
          <w:sz w:val="28"/>
          <w:szCs w:val="24"/>
        </w:rPr>
        <w:t>止痛藥品使用</w:t>
      </w:r>
    </w:p>
    <w:tbl>
      <w:tblPr>
        <w:tblW w:w="9930" w:type="dxa"/>
        <w:tblInd w:w="5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3315"/>
        <w:gridCol w:w="3315"/>
      </w:tblGrid>
      <w:tr w:rsidR="00AE4080" w:rsidRPr="00860E31" w:rsidTr="00EA6156">
        <w:trPr>
          <w:trHeight w:val="510"/>
        </w:trPr>
        <w:tc>
          <w:tcPr>
            <w:tcW w:w="3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E4080" w:rsidRPr="00AE4080" w:rsidRDefault="00AE4080" w:rsidP="00AE4080">
            <w:pPr>
              <w:widowControl/>
              <w:snapToGrid w:val="0"/>
              <w:spacing w:line="300" w:lineRule="exact"/>
              <w:rPr>
                <w:rFonts w:ascii="Times New Roman" w:eastAsia="標楷體" w:hAnsi="Times New Roman" w:cs="Times New Roman"/>
              </w:rPr>
            </w:pPr>
            <w:r w:rsidRPr="00AE4080">
              <w:rPr>
                <w:rFonts w:ascii="Times New Roman" w:eastAsia="標楷體" w:hAnsi="Times New Roman" w:cs="Times New Roman"/>
              </w:rPr>
              <w:t>輕度疼痛或緊迫</w:t>
            </w:r>
            <w:r w:rsidRPr="00AE4080">
              <w:rPr>
                <w:rFonts w:ascii="Times New Roman" w:eastAsia="標楷體" w:hAnsi="Times New Roman" w:cs="Times New Roman"/>
              </w:rPr>
              <w:br/>
              <w:t>(</w:t>
            </w:r>
            <w:r w:rsidRPr="00AE4080">
              <w:rPr>
                <w:rFonts w:ascii="Times New Roman" w:eastAsia="標楷體" w:hAnsi="Times New Roman" w:cs="Times New Roman"/>
              </w:rPr>
              <w:t>對應疼痛等級</w:t>
            </w:r>
            <w:r w:rsidRPr="00AE4080">
              <w:rPr>
                <w:rFonts w:ascii="Times New Roman" w:eastAsia="標楷體" w:hAnsi="Times New Roman" w:cs="Times New Roman"/>
              </w:rPr>
              <w:t>D1)</w:t>
            </w:r>
          </w:p>
        </w:tc>
        <w:tc>
          <w:tcPr>
            <w:tcW w:w="3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E4080" w:rsidRPr="00AE4080" w:rsidRDefault="00AE4080" w:rsidP="00AE4080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</w:rPr>
            </w:pPr>
            <w:r w:rsidRPr="00AE4080">
              <w:rPr>
                <w:rFonts w:ascii="Times New Roman" w:eastAsia="標楷體" w:hAnsi="Times New Roman" w:cs="Times New Roman"/>
              </w:rPr>
              <w:t>中度疼痛或緊迫</w:t>
            </w:r>
            <w:r w:rsidRPr="00AE4080">
              <w:rPr>
                <w:rFonts w:ascii="Times New Roman" w:eastAsia="標楷體" w:hAnsi="Times New Roman" w:cs="Times New Roman"/>
              </w:rPr>
              <w:br/>
              <w:t>(</w:t>
            </w:r>
            <w:r w:rsidRPr="00AE4080">
              <w:rPr>
                <w:rFonts w:ascii="Times New Roman" w:eastAsia="標楷體" w:hAnsi="Times New Roman" w:cs="Times New Roman"/>
              </w:rPr>
              <w:t>對應疼痛等級</w:t>
            </w:r>
            <w:r w:rsidRPr="00AE4080">
              <w:rPr>
                <w:rFonts w:ascii="Times New Roman" w:eastAsia="標楷體" w:hAnsi="Times New Roman" w:cs="Times New Roman"/>
              </w:rPr>
              <w:t>D1</w:t>
            </w:r>
            <w:r w:rsidRPr="00AE4080">
              <w:rPr>
                <w:rFonts w:ascii="Times New Roman" w:eastAsia="標楷體" w:hAnsi="Times New Roman" w:cs="Times New Roman"/>
              </w:rPr>
              <w:t>、</w:t>
            </w:r>
            <w:r w:rsidRPr="00AE4080">
              <w:rPr>
                <w:rFonts w:ascii="Times New Roman" w:eastAsia="標楷體" w:hAnsi="Times New Roman" w:cs="Times New Roman"/>
              </w:rPr>
              <w:t>D2)</w:t>
            </w:r>
          </w:p>
        </w:tc>
        <w:tc>
          <w:tcPr>
            <w:tcW w:w="3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E4080" w:rsidRPr="00AE4080" w:rsidRDefault="00AE4080" w:rsidP="00AE4080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</w:rPr>
            </w:pPr>
            <w:r w:rsidRPr="00AE4080">
              <w:rPr>
                <w:rFonts w:ascii="Times New Roman" w:eastAsia="標楷體" w:hAnsi="Times New Roman" w:cs="Times New Roman"/>
              </w:rPr>
              <w:t>重度疼痛或緊迫</w:t>
            </w:r>
            <w:r w:rsidRPr="00AE4080">
              <w:rPr>
                <w:rFonts w:ascii="Times New Roman" w:eastAsia="標楷體" w:hAnsi="Times New Roman" w:cs="Times New Roman"/>
              </w:rPr>
              <w:br/>
              <w:t>(</w:t>
            </w:r>
            <w:r w:rsidRPr="00AE4080">
              <w:rPr>
                <w:rFonts w:ascii="Times New Roman" w:eastAsia="標楷體" w:hAnsi="Times New Roman" w:cs="Times New Roman"/>
              </w:rPr>
              <w:t>對應疼痛等級</w:t>
            </w:r>
            <w:r w:rsidRPr="00AE4080">
              <w:rPr>
                <w:rFonts w:ascii="Times New Roman" w:eastAsia="標楷體" w:hAnsi="Times New Roman" w:cs="Times New Roman"/>
              </w:rPr>
              <w:t>D2</w:t>
            </w:r>
            <w:r w:rsidRPr="00AE4080">
              <w:rPr>
                <w:rFonts w:ascii="Times New Roman" w:eastAsia="標楷體" w:hAnsi="Times New Roman" w:cs="Times New Roman"/>
              </w:rPr>
              <w:t>、</w:t>
            </w:r>
            <w:r w:rsidRPr="00AE4080">
              <w:rPr>
                <w:rFonts w:ascii="Times New Roman" w:eastAsia="標楷體" w:hAnsi="Times New Roman" w:cs="Times New Roman"/>
              </w:rPr>
              <w:t>E)</w:t>
            </w:r>
          </w:p>
        </w:tc>
      </w:tr>
      <w:tr w:rsidR="00AE4080" w:rsidRPr="00860E31" w:rsidTr="00EA6156">
        <w:trPr>
          <w:trHeight w:val="510"/>
        </w:trPr>
        <w:tc>
          <w:tcPr>
            <w:tcW w:w="3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E4080" w:rsidRPr="00AE4080" w:rsidRDefault="00AE4080" w:rsidP="00AE4080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</w:rPr>
            </w:pPr>
            <w:r w:rsidRPr="00AE4080">
              <w:rPr>
                <w:rFonts w:ascii="Times New Roman" w:eastAsia="標楷體" w:hAnsi="Times New Roman" w:cs="Times New Roman"/>
              </w:rPr>
              <w:t>局部麻醉劑</w:t>
            </w:r>
            <w:r w:rsidRPr="00AE4080">
              <w:rPr>
                <w:rFonts w:ascii="Times New Roman" w:eastAsia="標楷體" w:hAnsi="Times New Roman" w:cs="Times New Roman"/>
              </w:rPr>
              <w:br/>
              <w:t>Lidocaine/</w:t>
            </w:r>
          </w:p>
        </w:tc>
        <w:tc>
          <w:tcPr>
            <w:tcW w:w="3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E4080" w:rsidRPr="00AE4080" w:rsidRDefault="00AE4080" w:rsidP="00AE4080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</w:rPr>
            </w:pPr>
            <w:r w:rsidRPr="00AE4080">
              <w:rPr>
                <w:rFonts w:ascii="Times New Roman" w:eastAsia="標楷體" w:hAnsi="Times New Roman" w:cs="Times New Roman"/>
              </w:rPr>
              <w:t>局部麻醉劑</w:t>
            </w:r>
            <w:r w:rsidRPr="00AE4080">
              <w:rPr>
                <w:rFonts w:ascii="Times New Roman" w:eastAsia="標楷體" w:hAnsi="Times New Roman" w:cs="Times New Roman"/>
              </w:rPr>
              <w:br/>
              <w:t>Lidocaine/</w:t>
            </w:r>
            <w:r w:rsidRPr="00AE4080">
              <w:rPr>
                <w:rFonts w:ascii="Times New Roman" w:eastAsia="標楷體" w:hAnsi="Times New Roman" w:cs="Times New Roman"/>
              </w:rPr>
              <w:br/>
              <w:t>Bupivacaine</w:t>
            </w:r>
            <w:r w:rsidRPr="00AE4080">
              <w:rPr>
                <w:rFonts w:ascii="Times New Roman" w:eastAsia="標楷體" w:hAnsi="Times New Roman" w:cs="Times New Roman"/>
              </w:rPr>
              <w:br/>
              <w:t>(</w:t>
            </w:r>
            <w:r w:rsidRPr="00AE4080">
              <w:rPr>
                <w:rFonts w:ascii="Times New Roman" w:eastAsia="標楷體" w:hAnsi="Times New Roman" w:cs="Times New Roman"/>
              </w:rPr>
              <w:t>與全身性止痛合併使用</w:t>
            </w:r>
            <w:r w:rsidRPr="00AE4080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3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E4080" w:rsidRPr="00AE4080" w:rsidRDefault="00AE4080" w:rsidP="00AE4080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</w:rPr>
            </w:pPr>
            <w:r w:rsidRPr="00AE4080">
              <w:rPr>
                <w:rFonts w:ascii="Times New Roman" w:eastAsia="標楷體" w:hAnsi="Times New Roman" w:cs="Times New Roman"/>
              </w:rPr>
              <w:t>局部麻醉劑</w:t>
            </w:r>
            <w:r w:rsidRPr="00AE4080">
              <w:rPr>
                <w:rFonts w:ascii="Times New Roman" w:eastAsia="標楷體" w:hAnsi="Times New Roman" w:cs="Times New Roman"/>
              </w:rPr>
              <w:br/>
              <w:t>Lidocaine/</w:t>
            </w:r>
            <w:r w:rsidRPr="00AE4080">
              <w:rPr>
                <w:rFonts w:ascii="Times New Roman" w:eastAsia="標楷體" w:hAnsi="Times New Roman" w:cs="Times New Roman"/>
              </w:rPr>
              <w:br/>
              <w:t>Bupivacaine</w:t>
            </w:r>
            <w:r w:rsidRPr="00AE4080">
              <w:rPr>
                <w:rFonts w:ascii="Times New Roman" w:eastAsia="標楷體" w:hAnsi="Times New Roman" w:cs="Times New Roman"/>
              </w:rPr>
              <w:br/>
              <w:t>(</w:t>
            </w:r>
            <w:r w:rsidRPr="00AE4080">
              <w:rPr>
                <w:rFonts w:ascii="Times New Roman" w:eastAsia="標楷體" w:hAnsi="Times New Roman" w:cs="Times New Roman"/>
              </w:rPr>
              <w:t>與全身性止痛合併使用</w:t>
            </w:r>
            <w:r w:rsidRPr="00AE4080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AE4080" w:rsidRPr="00860E31" w:rsidTr="00EA6156">
        <w:trPr>
          <w:trHeight w:val="510"/>
        </w:trPr>
        <w:tc>
          <w:tcPr>
            <w:tcW w:w="3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E4080" w:rsidRPr="00AE4080" w:rsidRDefault="00AE4080" w:rsidP="00AE4080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</w:rPr>
            </w:pPr>
            <w:r w:rsidRPr="00AE4080">
              <w:rPr>
                <w:rFonts w:ascii="Times New Roman" w:eastAsia="標楷體" w:hAnsi="Times New Roman" w:cs="Times New Roman"/>
              </w:rPr>
              <w:t>Butorphanol</w:t>
            </w:r>
            <w:r w:rsidRPr="00AE4080">
              <w:rPr>
                <w:rFonts w:ascii="Times New Roman" w:eastAsia="標楷體" w:hAnsi="Times New Roman" w:cs="Times New Roman"/>
              </w:rPr>
              <w:br/>
              <w:t>2 mg/kg, SC,</w:t>
            </w:r>
            <w:r w:rsidRPr="00AE4080">
              <w:rPr>
                <w:rFonts w:ascii="Times New Roman" w:eastAsia="標楷體" w:hAnsi="Times New Roman" w:cs="Times New Roman"/>
              </w:rPr>
              <w:br/>
              <w:t>once</w:t>
            </w:r>
          </w:p>
        </w:tc>
        <w:tc>
          <w:tcPr>
            <w:tcW w:w="3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E4080" w:rsidRPr="00AE4080" w:rsidRDefault="00AE4080" w:rsidP="00AE4080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</w:rPr>
            </w:pPr>
            <w:r w:rsidRPr="00AE4080">
              <w:rPr>
                <w:rFonts w:ascii="Times New Roman" w:eastAsia="標楷體" w:hAnsi="Times New Roman" w:cs="Times New Roman"/>
              </w:rPr>
              <w:t>Buprenorphine</w:t>
            </w:r>
            <w:r w:rsidRPr="00AE4080">
              <w:rPr>
                <w:rFonts w:ascii="Times New Roman" w:eastAsia="標楷體" w:hAnsi="Times New Roman" w:cs="Times New Roman"/>
              </w:rPr>
              <w:br/>
              <w:t>0.05 mg/kg, SC,</w:t>
            </w:r>
            <w:r w:rsidRPr="00AE4080">
              <w:rPr>
                <w:rFonts w:ascii="Times New Roman" w:eastAsia="標楷體" w:hAnsi="Times New Roman" w:cs="Times New Roman"/>
              </w:rPr>
              <w:br/>
              <w:t>q 6–12 h</w:t>
            </w:r>
          </w:p>
        </w:tc>
        <w:tc>
          <w:tcPr>
            <w:tcW w:w="3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E4080" w:rsidRPr="00AE4080" w:rsidRDefault="00AE4080" w:rsidP="00AE4080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</w:rPr>
            </w:pPr>
            <w:r w:rsidRPr="00AE4080">
              <w:rPr>
                <w:rFonts w:ascii="Times New Roman" w:eastAsia="標楷體" w:hAnsi="Times New Roman" w:cs="Times New Roman"/>
              </w:rPr>
              <w:t>Buprenorphine*</w:t>
            </w:r>
            <w:r w:rsidRPr="00AE4080">
              <w:rPr>
                <w:rFonts w:ascii="Times New Roman" w:eastAsia="標楷體" w:hAnsi="Times New Roman" w:cs="Times New Roman"/>
              </w:rPr>
              <w:br/>
              <w:t>0.05 mg/kg, SC,</w:t>
            </w:r>
            <w:r w:rsidRPr="00AE4080">
              <w:rPr>
                <w:rFonts w:ascii="Times New Roman" w:eastAsia="標楷體" w:hAnsi="Times New Roman" w:cs="Times New Roman"/>
              </w:rPr>
              <w:br/>
              <w:t>q 6–8 h</w:t>
            </w:r>
          </w:p>
        </w:tc>
      </w:tr>
      <w:tr w:rsidR="00AE4080" w:rsidRPr="00860E31" w:rsidTr="00EA6156">
        <w:trPr>
          <w:trHeight w:val="510"/>
        </w:trPr>
        <w:tc>
          <w:tcPr>
            <w:tcW w:w="3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E4080" w:rsidRPr="00AE4080" w:rsidRDefault="00AE4080" w:rsidP="00AE4080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</w:rPr>
            </w:pPr>
            <w:r w:rsidRPr="00AE4080">
              <w:rPr>
                <w:rFonts w:ascii="Times New Roman" w:eastAsia="標楷體" w:hAnsi="Times New Roman" w:cs="Times New Roman"/>
              </w:rPr>
              <w:t>Ketoprofen</w:t>
            </w:r>
            <w:r w:rsidRPr="00AE4080">
              <w:rPr>
                <w:rFonts w:ascii="Times New Roman" w:eastAsia="標楷體" w:hAnsi="Times New Roman" w:cs="Times New Roman"/>
              </w:rPr>
              <w:br/>
            </w:r>
            <w:r w:rsidRPr="00AE4080">
              <w:rPr>
                <w:rFonts w:ascii="新細明體" w:eastAsia="新細明體" w:hAnsi="新細明體" w:cs="新細明體" w:hint="eastAsia"/>
              </w:rPr>
              <w:t>≦</w:t>
            </w:r>
            <w:r w:rsidRPr="00AE4080">
              <w:rPr>
                <w:rFonts w:ascii="Times New Roman" w:eastAsia="標楷體" w:hAnsi="Times New Roman" w:cs="Times New Roman"/>
              </w:rPr>
              <w:t>3 mg/kg, SC,</w:t>
            </w:r>
            <w:r w:rsidRPr="00AE4080">
              <w:rPr>
                <w:rFonts w:ascii="Times New Roman" w:eastAsia="標楷體" w:hAnsi="Times New Roman" w:cs="Times New Roman"/>
              </w:rPr>
              <w:br/>
              <w:t>once</w:t>
            </w:r>
          </w:p>
        </w:tc>
        <w:tc>
          <w:tcPr>
            <w:tcW w:w="3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E4080" w:rsidRPr="00AE4080" w:rsidRDefault="00AE4080" w:rsidP="00AE4080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</w:rPr>
            </w:pPr>
            <w:r w:rsidRPr="00AE4080">
              <w:rPr>
                <w:rFonts w:ascii="Times New Roman" w:eastAsia="標楷體" w:hAnsi="Times New Roman" w:cs="Times New Roman"/>
              </w:rPr>
              <w:t>Ketoprofen</w:t>
            </w:r>
            <w:r w:rsidRPr="00AE4080">
              <w:rPr>
                <w:rFonts w:ascii="Times New Roman" w:eastAsia="標楷體" w:hAnsi="Times New Roman" w:cs="Times New Roman"/>
              </w:rPr>
              <w:br/>
            </w:r>
            <w:r w:rsidRPr="00AE4080">
              <w:rPr>
                <w:rFonts w:ascii="新細明體" w:eastAsia="新細明體" w:hAnsi="新細明體" w:cs="新細明體" w:hint="eastAsia"/>
              </w:rPr>
              <w:t>≦</w:t>
            </w:r>
            <w:r w:rsidRPr="00AE4080">
              <w:rPr>
                <w:rFonts w:ascii="Times New Roman" w:eastAsia="標楷體" w:hAnsi="Times New Roman" w:cs="Times New Roman"/>
              </w:rPr>
              <w:t>3 mg/kg, SC,</w:t>
            </w:r>
            <w:r w:rsidRPr="00AE4080">
              <w:rPr>
                <w:rFonts w:ascii="Times New Roman" w:eastAsia="標楷體" w:hAnsi="Times New Roman" w:cs="Times New Roman"/>
              </w:rPr>
              <w:br/>
              <w:t>q 24 h</w:t>
            </w:r>
          </w:p>
        </w:tc>
        <w:tc>
          <w:tcPr>
            <w:tcW w:w="3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E4080" w:rsidRPr="00AE4080" w:rsidRDefault="00AE4080" w:rsidP="00AE4080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</w:rPr>
            </w:pPr>
            <w:r w:rsidRPr="00AE4080">
              <w:rPr>
                <w:rFonts w:ascii="Times New Roman" w:eastAsia="標楷體" w:hAnsi="Times New Roman" w:cs="Times New Roman"/>
              </w:rPr>
              <w:t>Ketoprofen#</w:t>
            </w:r>
            <w:r w:rsidRPr="00AE4080">
              <w:rPr>
                <w:rFonts w:ascii="Times New Roman" w:eastAsia="標楷體" w:hAnsi="Times New Roman" w:cs="Times New Roman"/>
              </w:rPr>
              <w:br/>
            </w:r>
            <w:r w:rsidRPr="00AE4080">
              <w:rPr>
                <w:rFonts w:ascii="新細明體" w:eastAsia="新細明體" w:hAnsi="新細明體" w:cs="新細明體" w:hint="eastAsia"/>
              </w:rPr>
              <w:t>≦</w:t>
            </w:r>
            <w:r w:rsidRPr="00AE4080">
              <w:rPr>
                <w:rFonts w:ascii="Times New Roman" w:eastAsia="標楷體" w:hAnsi="Times New Roman" w:cs="Times New Roman"/>
              </w:rPr>
              <w:t>3 mg/kg, SC,</w:t>
            </w:r>
            <w:r w:rsidRPr="00AE4080">
              <w:rPr>
                <w:rFonts w:ascii="Times New Roman" w:eastAsia="標楷體" w:hAnsi="Times New Roman" w:cs="Times New Roman"/>
              </w:rPr>
              <w:br/>
              <w:t>q 24 h</w:t>
            </w:r>
          </w:p>
        </w:tc>
      </w:tr>
      <w:tr w:rsidR="00AE4080" w:rsidRPr="00860E31" w:rsidTr="00EA6156">
        <w:trPr>
          <w:trHeight w:val="24"/>
        </w:trPr>
        <w:tc>
          <w:tcPr>
            <w:tcW w:w="3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E4080" w:rsidRPr="00AE4080" w:rsidRDefault="00AE4080" w:rsidP="00AE4080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</w:rPr>
            </w:pPr>
            <w:r w:rsidRPr="00AE4080">
              <w:rPr>
                <w:rFonts w:ascii="Times New Roman" w:eastAsia="標楷體" w:hAnsi="Times New Roman" w:cs="Times New Roman"/>
              </w:rPr>
              <w:t>Meloxicam</w:t>
            </w:r>
            <w:r w:rsidRPr="00AE4080">
              <w:rPr>
                <w:rFonts w:ascii="Times New Roman" w:eastAsia="標楷體" w:hAnsi="Times New Roman" w:cs="Times New Roman"/>
              </w:rPr>
              <w:br/>
              <w:t>1 mg/kg, SC,</w:t>
            </w:r>
            <w:r w:rsidRPr="00AE4080">
              <w:rPr>
                <w:rFonts w:ascii="Times New Roman" w:eastAsia="標楷體" w:hAnsi="Times New Roman" w:cs="Times New Roman"/>
              </w:rPr>
              <w:br/>
              <w:t>once</w:t>
            </w:r>
          </w:p>
        </w:tc>
        <w:tc>
          <w:tcPr>
            <w:tcW w:w="3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E4080" w:rsidRPr="00AE4080" w:rsidRDefault="00AE4080" w:rsidP="00AE4080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</w:rPr>
            </w:pPr>
            <w:r w:rsidRPr="00AE4080">
              <w:rPr>
                <w:rFonts w:ascii="Times New Roman" w:eastAsia="標楷體" w:hAnsi="Times New Roman" w:cs="Times New Roman"/>
              </w:rPr>
              <w:t>Meloxicam</w:t>
            </w:r>
            <w:r w:rsidRPr="00AE4080">
              <w:rPr>
                <w:rFonts w:ascii="Times New Roman" w:eastAsia="標楷體" w:hAnsi="Times New Roman" w:cs="Times New Roman"/>
              </w:rPr>
              <w:br/>
              <w:t>1–2 mg/kg, SC,</w:t>
            </w:r>
            <w:r w:rsidRPr="00AE4080">
              <w:rPr>
                <w:rFonts w:ascii="Times New Roman" w:eastAsia="標楷體" w:hAnsi="Times New Roman" w:cs="Times New Roman"/>
              </w:rPr>
              <w:br/>
              <w:t>q 24 h</w:t>
            </w:r>
          </w:p>
        </w:tc>
        <w:tc>
          <w:tcPr>
            <w:tcW w:w="3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E4080" w:rsidRPr="00AE4080" w:rsidRDefault="00AE4080" w:rsidP="00AE4080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</w:rPr>
            </w:pPr>
            <w:r w:rsidRPr="00AE4080">
              <w:rPr>
                <w:rFonts w:ascii="Times New Roman" w:eastAsia="標楷體" w:hAnsi="Times New Roman" w:cs="Times New Roman"/>
              </w:rPr>
              <w:t>Meloxicam#</w:t>
            </w:r>
            <w:r w:rsidRPr="00AE4080">
              <w:rPr>
                <w:rFonts w:ascii="Times New Roman" w:eastAsia="標楷體" w:hAnsi="Times New Roman" w:cs="Times New Roman"/>
              </w:rPr>
              <w:br/>
              <w:t>1–2 mg/kg, SC,</w:t>
            </w:r>
            <w:r w:rsidRPr="00AE4080">
              <w:rPr>
                <w:rFonts w:ascii="Times New Roman" w:eastAsia="標楷體" w:hAnsi="Times New Roman" w:cs="Times New Roman"/>
              </w:rPr>
              <w:br/>
              <w:t>q 24 h</w:t>
            </w:r>
          </w:p>
        </w:tc>
      </w:tr>
      <w:tr w:rsidR="00AE4080" w:rsidRPr="00AE4080" w:rsidTr="00EA6156">
        <w:trPr>
          <w:trHeight w:val="24"/>
        </w:trPr>
        <w:tc>
          <w:tcPr>
            <w:tcW w:w="3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E4080" w:rsidRPr="00AE4080" w:rsidRDefault="00AE4080" w:rsidP="00AE4080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</w:rPr>
            </w:pPr>
            <w:r w:rsidRPr="00AE4080">
              <w:rPr>
                <w:rFonts w:ascii="Times New Roman" w:eastAsia="標楷體" w:hAnsi="Times New Roman" w:cs="Times New Roman"/>
              </w:rPr>
              <w:t> </w:t>
            </w:r>
          </w:p>
        </w:tc>
        <w:tc>
          <w:tcPr>
            <w:tcW w:w="3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E4080" w:rsidRPr="00AE4080" w:rsidRDefault="00AE4080" w:rsidP="00AE4080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</w:rPr>
            </w:pPr>
            <w:r w:rsidRPr="00AE4080">
              <w:rPr>
                <w:rFonts w:ascii="Times New Roman" w:eastAsia="標楷體" w:hAnsi="Times New Roman" w:cs="Times New Roman"/>
              </w:rPr>
              <w:t> </w:t>
            </w:r>
          </w:p>
        </w:tc>
        <w:tc>
          <w:tcPr>
            <w:tcW w:w="3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E4080" w:rsidRPr="00AE4080" w:rsidRDefault="00AE4080" w:rsidP="00AE4080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</w:rPr>
            </w:pPr>
            <w:r w:rsidRPr="00AE4080">
              <w:rPr>
                <w:rFonts w:ascii="Times New Roman" w:eastAsia="標楷體" w:hAnsi="Times New Roman" w:cs="Times New Roman"/>
              </w:rPr>
              <w:t>Morphine</w:t>
            </w:r>
            <w:r w:rsidRPr="00AE4080">
              <w:rPr>
                <w:rFonts w:ascii="Times New Roman" w:eastAsia="標楷體" w:hAnsi="Times New Roman" w:cs="Times New Roman"/>
              </w:rPr>
              <w:br/>
              <w:t>2.5–10 mg/kg, SC,</w:t>
            </w:r>
            <w:r w:rsidRPr="00AE4080">
              <w:rPr>
                <w:rFonts w:ascii="Times New Roman" w:eastAsia="標楷體" w:hAnsi="Times New Roman" w:cs="Times New Roman"/>
              </w:rPr>
              <w:br/>
              <w:t>q 2–4 h</w:t>
            </w:r>
          </w:p>
        </w:tc>
      </w:tr>
    </w:tbl>
    <w:p w:rsidR="00AE4080" w:rsidRDefault="00AE4080" w:rsidP="00AE4080">
      <w:pPr>
        <w:ind w:leftChars="236" w:left="566"/>
        <w:rPr>
          <w:rFonts w:ascii="Times New Roman" w:eastAsia="標楷體" w:hAnsi="Times New Roman" w:cs="Times New Roman"/>
          <w:sz w:val="20"/>
          <w:szCs w:val="24"/>
        </w:rPr>
      </w:pPr>
      <w:r w:rsidRPr="00AE4080">
        <w:rPr>
          <w:rFonts w:ascii="Times New Roman" w:eastAsia="標楷體" w:hAnsi="Times New Roman" w:cs="Times New Roman"/>
          <w:sz w:val="20"/>
          <w:szCs w:val="24"/>
        </w:rPr>
        <w:t>IV:</w:t>
      </w:r>
      <w:r w:rsidRPr="00AE4080">
        <w:rPr>
          <w:rFonts w:ascii="Times New Roman" w:eastAsia="標楷體" w:hAnsi="Times New Roman" w:cs="Times New Roman"/>
          <w:sz w:val="20"/>
          <w:szCs w:val="24"/>
        </w:rPr>
        <w:t>靜脈注射，</w:t>
      </w:r>
      <w:r w:rsidRPr="00AE4080">
        <w:rPr>
          <w:rFonts w:ascii="Times New Roman" w:eastAsia="標楷體" w:hAnsi="Times New Roman" w:cs="Times New Roman"/>
          <w:sz w:val="20"/>
          <w:szCs w:val="24"/>
        </w:rPr>
        <w:t>IM:</w:t>
      </w:r>
      <w:r w:rsidRPr="00AE4080">
        <w:rPr>
          <w:rFonts w:ascii="Times New Roman" w:eastAsia="標楷體" w:hAnsi="Times New Roman" w:cs="Times New Roman"/>
          <w:sz w:val="20"/>
          <w:szCs w:val="24"/>
        </w:rPr>
        <w:t>肌肉注射，</w:t>
      </w:r>
      <w:r w:rsidRPr="00AE4080">
        <w:rPr>
          <w:rFonts w:ascii="Times New Roman" w:eastAsia="標楷體" w:hAnsi="Times New Roman" w:cs="Times New Roman"/>
          <w:sz w:val="20"/>
          <w:szCs w:val="24"/>
        </w:rPr>
        <w:t>SC:</w:t>
      </w:r>
      <w:r w:rsidRPr="00AE4080">
        <w:rPr>
          <w:rFonts w:ascii="Times New Roman" w:eastAsia="標楷體" w:hAnsi="Times New Roman" w:cs="Times New Roman"/>
          <w:sz w:val="20"/>
          <w:szCs w:val="24"/>
        </w:rPr>
        <w:t>皮下注射，</w:t>
      </w:r>
      <w:r w:rsidRPr="00AE4080">
        <w:rPr>
          <w:rFonts w:ascii="Times New Roman" w:eastAsia="標楷體" w:hAnsi="Times New Roman" w:cs="Times New Roman"/>
          <w:sz w:val="20"/>
          <w:szCs w:val="24"/>
        </w:rPr>
        <w:t>IP:</w:t>
      </w:r>
      <w:r w:rsidRPr="00AE4080">
        <w:rPr>
          <w:rFonts w:ascii="Times New Roman" w:eastAsia="標楷體" w:hAnsi="Times New Roman" w:cs="Times New Roman"/>
          <w:sz w:val="20"/>
          <w:szCs w:val="24"/>
        </w:rPr>
        <w:t>腹腔注射，</w:t>
      </w:r>
      <w:r w:rsidRPr="00AE4080">
        <w:rPr>
          <w:rFonts w:ascii="Times New Roman" w:eastAsia="標楷體" w:hAnsi="Times New Roman" w:cs="Times New Roman"/>
          <w:sz w:val="20"/>
          <w:szCs w:val="24"/>
        </w:rPr>
        <w:t>PO:</w:t>
      </w:r>
      <w:r w:rsidRPr="00AE4080">
        <w:rPr>
          <w:rFonts w:ascii="Times New Roman" w:eastAsia="標楷體" w:hAnsi="Times New Roman" w:cs="Times New Roman"/>
          <w:sz w:val="20"/>
          <w:szCs w:val="24"/>
        </w:rPr>
        <w:t>口服，</w:t>
      </w:r>
      <w:r w:rsidRPr="00AE4080">
        <w:rPr>
          <w:rFonts w:ascii="Times New Roman" w:eastAsia="標楷體" w:hAnsi="Times New Roman" w:cs="Times New Roman"/>
          <w:sz w:val="20"/>
          <w:szCs w:val="24"/>
        </w:rPr>
        <w:t>IH:</w:t>
      </w:r>
      <w:r w:rsidRPr="00AE4080">
        <w:rPr>
          <w:rFonts w:ascii="Times New Roman" w:eastAsia="標楷體" w:hAnsi="Times New Roman" w:cs="Times New Roman"/>
          <w:sz w:val="20"/>
          <w:szCs w:val="24"/>
        </w:rPr>
        <w:t>吸入性，</w:t>
      </w:r>
      <w:r w:rsidRPr="00AE4080">
        <w:rPr>
          <w:rFonts w:ascii="Times New Roman" w:eastAsia="標楷體" w:hAnsi="Times New Roman" w:cs="Times New Roman"/>
          <w:sz w:val="20"/>
          <w:szCs w:val="24"/>
        </w:rPr>
        <w:t>qXh:</w:t>
      </w:r>
      <w:r w:rsidRPr="00AE4080">
        <w:rPr>
          <w:rFonts w:ascii="Times New Roman" w:eastAsia="標楷體" w:hAnsi="Times New Roman" w:cs="Times New Roman"/>
          <w:sz w:val="20"/>
          <w:szCs w:val="24"/>
        </w:rPr>
        <w:t>每</w:t>
      </w:r>
      <w:r w:rsidRPr="00AE4080">
        <w:rPr>
          <w:rFonts w:ascii="Times New Roman" w:eastAsia="標楷體" w:hAnsi="Times New Roman" w:cs="Times New Roman"/>
          <w:sz w:val="20"/>
          <w:szCs w:val="24"/>
        </w:rPr>
        <w:t>X</w:t>
      </w:r>
      <w:r w:rsidRPr="00AE4080">
        <w:rPr>
          <w:rFonts w:ascii="Times New Roman" w:eastAsia="標楷體" w:hAnsi="Times New Roman" w:cs="Times New Roman"/>
          <w:sz w:val="20"/>
          <w:szCs w:val="24"/>
        </w:rPr>
        <w:t>小時投藥</w:t>
      </w:r>
    </w:p>
    <w:p w:rsidR="00AE4080" w:rsidRDefault="00AE4080" w:rsidP="00AE4080">
      <w:pPr>
        <w:ind w:leftChars="236" w:left="566"/>
        <w:rPr>
          <w:rFonts w:ascii="Times New Roman" w:eastAsia="標楷體" w:hAnsi="Times New Roman" w:cs="Times New Roman"/>
          <w:sz w:val="20"/>
          <w:szCs w:val="24"/>
        </w:rPr>
      </w:pPr>
    </w:p>
    <w:p w:rsidR="00AE4080" w:rsidRDefault="00AE4080" w:rsidP="00AE4080">
      <w:pPr>
        <w:ind w:leftChars="236" w:left="566"/>
        <w:rPr>
          <w:rFonts w:ascii="Times New Roman" w:eastAsia="標楷體" w:hAnsi="Times New Roman" w:cs="Times New Roman"/>
          <w:sz w:val="20"/>
          <w:szCs w:val="24"/>
        </w:rPr>
      </w:pPr>
    </w:p>
    <w:p w:rsidR="00AE4080" w:rsidRDefault="00AE4080" w:rsidP="00AE4080">
      <w:pPr>
        <w:ind w:leftChars="236" w:left="566"/>
        <w:rPr>
          <w:rFonts w:ascii="Times New Roman" w:eastAsia="標楷體" w:hAnsi="Times New Roman" w:cs="Times New Roman"/>
          <w:sz w:val="20"/>
          <w:szCs w:val="24"/>
        </w:rPr>
      </w:pPr>
    </w:p>
    <w:p w:rsidR="00AE4080" w:rsidRPr="00AE4080" w:rsidRDefault="00AE4080" w:rsidP="000B071E">
      <w:pPr>
        <w:snapToGrid w:val="0"/>
        <w:spacing w:line="240" w:lineRule="exact"/>
        <w:ind w:leftChars="236" w:left="566"/>
        <w:rPr>
          <w:rFonts w:ascii="Times New Roman" w:eastAsia="標楷體" w:hAnsi="Times New Roman" w:cs="Times New Roman"/>
          <w:sz w:val="12"/>
          <w:szCs w:val="24"/>
        </w:rPr>
      </w:pPr>
      <w:r w:rsidRPr="00AE4080">
        <w:rPr>
          <w:rFonts w:ascii="Times New Roman" w:eastAsia="標楷體" w:hAnsi="Times New Roman" w:cs="Times New Roman"/>
          <w:sz w:val="12"/>
          <w:szCs w:val="24"/>
        </w:rPr>
        <w:t>參考文獻：</w:t>
      </w:r>
      <w:r w:rsidRPr="00AE4080">
        <w:rPr>
          <w:rFonts w:ascii="Times New Roman" w:eastAsia="標楷體" w:hAnsi="Times New Roman" w:cs="Times New Roman"/>
          <w:sz w:val="12"/>
          <w:szCs w:val="24"/>
        </w:rPr>
        <w:t>Dennis F Kohn et al. (2007) Guidelines for the Assessment and Management of Pain in Rodents and Rabbits. Journal of the American Associationfor Laboratory Animal Science Vol 46, No 2, 97–108</w:t>
      </w:r>
    </w:p>
    <w:p w:rsidR="00AE4080" w:rsidRPr="000B071E" w:rsidRDefault="00AE4080" w:rsidP="000B071E">
      <w:pPr>
        <w:snapToGrid w:val="0"/>
        <w:spacing w:line="240" w:lineRule="exact"/>
        <w:ind w:leftChars="236" w:left="566"/>
        <w:rPr>
          <w:rFonts w:ascii="Times New Roman" w:eastAsia="標楷體" w:hAnsi="Times New Roman" w:cs="Times New Roman"/>
          <w:sz w:val="8"/>
          <w:szCs w:val="24"/>
        </w:rPr>
      </w:pPr>
      <w:r w:rsidRPr="000B071E">
        <w:rPr>
          <w:rFonts w:ascii="Times New Roman" w:eastAsia="標楷體" w:hAnsi="Times New Roman" w:cs="Times New Roman"/>
          <w:bCs/>
          <w:sz w:val="12"/>
          <w:shd w:val="clear" w:color="auto" w:fill="FFFFFF"/>
        </w:rPr>
        <w:t>以上資料來源：行政院農業委員會</w:t>
      </w:r>
      <w:r w:rsidRPr="000B071E">
        <w:rPr>
          <w:rFonts w:ascii="Times New Roman" w:eastAsia="標楷體" w:hAnsi="Times New Roman" w:cs="Times New Roman"/>
          <w:bCs/>
          <w:sz w:val="12"/>
          <w:shd w:val="clear" w:color="auto" w:fill="FFFFFF"/>
        </w:rPr>
        <w:t xml:space="preserve"> </w:t>
      </w:r>
      <w:r w:rsidRPr="000B071E">
        <w:rPr>
          <w:rFonts w:ascii="Times New Roman" w:eastAsia="標楷體" w:hAnsi="Times New Roman" w:cs="Times New Roman"/>
          <w:bCs/>
          <w:sz w:val="12"/>
          <w:shd w:val="clear" w:color="auto" w:fill="FFFFFF"/>
        </w:rPr>
        <w:t>實驗動物照護及使用指引</w:t>
      </w:r>
      <w:r w:rsidRPr="000B071E">
        <w:rPr>
          <w:rFonts w:ascii="Times New Roman" w:eastAsia="標楷體" w:hAnsi="Times New Roman" w:cs="Times New Roman"/>
          <w:bCs/>
          <w:sz w:val="12"/>
          <w:shd w:val="clear" w:color="auto" w:fill="FFFFFF"/>
        </w:rPr>
        <w:t>(1070622</w:t>
      </w:r>
      <w:r w:rsidRPr="000B071E">
        <w:rPr>
          <w:rFonts w:ascii="Times New Roman" w:eastAsia="標楷體" w:hAnsi="Times New Roman" w:cs="Times New Roman"/>
          <w:bCs/>
          <w:sz w:val="12"/>
          <w:shd w:val="clear" w:color="auto" w:fill="FFFFFF"/>
        </w:rPr>
        <w:t>訂定</w:t>
      </w:r>
      <w:r w:rsidRPr="000B071E">
        <w:rPr>
          <w:rFonts w:ascii="Times New Roman" w:eastAsia="標楷體" w:hAnsi="Times New Roman" w:cs="Times New Roman"/>
          <w:bCs/>
          <w:sz w:val="12"/>
          <w:shd w:val="clear" w:color="auto" w:fill="FFFFFF"/>
        </w:rPr>
        <w:t>)</w:t>
      </w:r>
    </w:p>
    <w:sectPr w:rsidR="00AE4080" w:rsidRPr="000B071E" w:rsidSect="00AE4080">
      <w:pgSz w:w="11906" w:h="16838"/>
      <w:pgMar w:top="284" w:right="424" w:bottom="284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802" w:rsidRDefault="00500802" w:rsidP="00426B38">
      <w:r>
        <w:separator/>
      </w:r>
    </w:p>
  </w:endnote>
  <w:endnote w:type="continuationSeparator" w:id="0">
    <w:p w:rsidR="00500802" w:rsidRDefault="00500802" w:rsidP="00426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802" w:rsidRDefault="00500802" w:rsidP="00426B38">
      <w:r>
        <w:separator/>
      </w:r>
    </w:p>
  </w:footnote>
  <w:footnote w:type="continuationSeparator" w:id="0">
    <w:p w:rsidR="00500802" w:rsidRDefault="00500802" w:rsidP="00426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60B59"/>
    <w:multiLevelType w:val="hybridMultilevel"/>
    <w:tmpl w:val="E078FA22"/>
    <w:lvl w:ilvl="0" w:tplc="CBCE44D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C0517DF"/>
    <w:multiLevelType w:val="hybridMultilevel"/>
    <w:tmpl w:val="9012871C"/>
    <w:lvl w:ilvl="0" w:tplc="05F01CA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BE9"/>
    <w:rsid w:val="000B071E"/>
    <w:rsid w:val="002B6227"/>
    <w:rsid w:val="00426B38"/>
    <w:rsid w:val="0048131B"/>
    <w:rsid w:val="00500802"/>
    <w:rsid w:val="0062263E"/>
    <w:rsid w:val="007716C0"/>
    <w:rsid w:val="00841BE9"/>
    <w:rsid w:val="00860E31"/>
    <w:rsid w:val="008F522E"/>
    <w:rsid w:val="008F5BD4"/>
    <w:rsid w:val="00940633"/>
    <w:rsid w:val="00A67298"/>
    <w:rsid w:val="00AE0B6E"/>
    <w:rsid w:val="00AE4080"/>
    <w:rsid w:val="00B9791B"/>
    <w:rsid w:val="00BC7AFA"/>
    <w:rsid w:val="00C2701F"/>
    <w:rsid w:val="00C37DD1"/>
    <w:rsid w:val="00D066F3"/>
    <w:rsid w:val="00DD288E"/>
    <w:rsid w:val="00E07CD1"/>
    <w:rsid w:val="00E63896"/>
    <w:rsid w:val="00EA6156"/>
    <w:rsid w:val="00EC1C18"/>
    <w:rsid w:val="00F01917"/>
    <w:rsid w:val="00F6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744960-0053-4080-BC5D-CB0C6966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1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7298"/>
    <w:pPr>
      <w:ind w:leftChars="200" w:left="480"/>
    </w:pPr>
  </w:style>
  <w:style w:type="character" w:styleId="a5">
    <w:name w:val="Hyperlink"/>
    <w:basedOn w:val="a0"/>
    <w:uiPriority w:val="99"/>
    <w:unhideWhenUsed/>
    <w:rsid w:val="00AE0B6E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E40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AE408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26B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26B38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426B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426B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9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547</Words>
  <Characters>3121</Characters>
  <Application>Microsoft Office Word</Application>
  <DocSecurity>0</DocSecurity>
  <Lines>26</Lines>
  <Paragraphs>7</Paragraphs>
  <ScaleCrop>false</ScaleCrop>
  <Company/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2022-05-09T07:43:00Z</cp:lastPrinted>
  <dcterms:created xsi:type="dcterms:W3CDTF">2021-06-18T07:06:00Z</dcterms:created>
  <dcterms:modified xsi:type="dcterms:W3CDTF">2023-04-12T01:06:00Z</dcterms:modified>
</cp:coreProperties>
</file>