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1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F4A56" w:rsidRPr="00611977" w14:paraId="4BCC10E6" w14:textId="77777777" w:rsidTr="005A0D3A">
        <w:trPr>
          <w:trHeight w:val="6517"/>
        </w:trPr>
        <w:tc>
          <w:tcPr>
            <w:tcW w:w="10598" w:type="dxa"/>
            <w:shd w:val="clear" w:color="auto" w:fill="auto"/>
          </w:tcPr>
          <w:p w14:paraId="585DD6D5" w14:textId="77777777" w:rsidR="002F4A56" w:rsidRPr="00355A5C" w:rsidRDefault="006E49EF" w:rsidP="005A0D3A">
            <w:pPr>
              <w:spacing w:line="400" w:lineRule="exac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</w:rPr>
              <w:object w:dxaOrig="1440" w:dyaOrig="1440" w14:anchorId="3026D2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442.6pt;margin-top:1.65pt;width:72.45pt;height:72.05pt;z-index:251671040;mso-position-horizontal-relative:text;mso-position-vertical-relative:text;mso-width-relative:page;mso-height-relative:page">
                  <v:imagedata r:id="rId7" o:title=""/>
                  <w10:wrap type="square"/>
                </v:shape>
                <o:OLEObject Type="Embed" ProgID="PBrush" ShapeID="_x0000_s1028" DrawAspect="Content" ObjectID="_1767251533" r:id="rId8"/>
              </w:object>
            </w:r>
            <w:r w:rsidR="002F4A56">
              <w:rPr>
                <w:rFonts w:ascii="標楷體" w:eastAsia="標楷體" w:hAnsi="標楷體" w:hint="eastAsia"/>
                <w:b/>
                <w:sz w:val="32"/>
              </w:rPr>
              <w:t xml:space="preserve"> </w:t>
            </w:r>
            <w:r w:rsidR="002F4A56">
              <w:rPr>
                <w:rFonts w:ascii="標楷體" w:eastAsia="標楷體" w:hAnsi="標楷體"/>
                <w:b/>
                <w:sz w:val="32"/>
              </w:rPr>
              <w:t xml:space="preserve">          </w:t>
            </w:r>
            <w:r w:rsidR="002F4A56" w:rsidRPr="00355A5C">
              <w:rPr>
                <w:rFonts w:ascii="標楷體" w:eastAsia="標楷體" w:hAnsi="標楷體" w:hint="eastAsia"/>
                <w:b/>
                <w:sz w:val="32"/>
              </w:rPr>
              <w:t>彰化基督教醫院 檢驗醫學部</w:t>
            </w:r>
          </w:p>
          <w:p w14:paraId="23079BA6" w14:textId="77777777" w:rsidR="002F4A56" w:rsidRPr="00AE71F7" w:rsidRDefault="002F4A56" w:rsidP="005A0D3A">
            <w:pPr>
              <w:spacing w:line="400" w:lineRule="exact"/>
              <w:jc w:val="center"/>
              <w:rPr>
                <w:rFonts w:eastAsia="標楷體"/>
                <w:b/>
                <w:sz w:val="32"/>
              </w:rPr>
            </w:pPr>
            <w:r>
              <w:rPr>
                <w:rFonts w:eastAsia="標楷體"/>
                <w:b/>
                <w:sz w:val="32"/>
              </w:rPr>
              <w:t xml:space="preserve">           </w:t>
            </w:r>
            <w:r w:rsidRPr="00AE71F7">
              <w:rPr>
                <w:rFonts w:eastAsia="標楷體"/>
                <w:b/>
                <w:sz w:val="32"/>
              </w:rPr>
              <w:t>糞便寄生蟲檢驗採集須知</w:t>
            </w:r>
          </w:p>
          <w:p w14:paraId="75EAE2DA" w14:textId="77777777" w:rsidR="00C13371" w:rsidRPr="00C13371" w:rsidRDefault="002F4A56" w:rsidP="00C13371">
            <w:pPr>
              <w:numPr>
                <w:ilvl w:val="0"/>
                <w:numId w:val="26"/>
              </w:numPr>
              <w:spacing w:line="460" w:lineRule="exact"/>
              <w:rPr>
                <w:rFonts w:eastAsia="標楷體"/>
                <w:b/>
                <w:sz w:val="28"/>
                <w:szCs w:val="28"/>
              </w:rPr>
            </w:pPr>
            <w:r w:rsidRPr="00AE71F7">
              <w:rPr>
                <w:rFonts w:eastAsia="標楷體"/>
                <w:sz w:val="28"/>
                <w:szCs w:val="28"/>
              </w:rPr>
              <w:t>採檢注意事項：</w:t>
            </w:r>
          </w:p>
          <w:p w14:paraId="4F0DC433" w14:textId="77777777" w:rsidR="00CA5DE4" w:rsidRPr="00CA5DE4" w:rsidRDefault="00CA5DE4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color w:val="FF0000"/>
                <w:sz w:val="28"/>
                <w:szCs w:val="28"/>
              </w:rPr>
            </w:pPr>
            <w:r w:rsidRPr="00CA5DE4">
              <w:rPr>
                <w:rFonts w:eastAsia="標楷體" w:hint="eastAsia"/>
                <w:color w:val="FF0000"/>
                <w:sz w:val="28"/>
                <w:szCs w:val="28"/>
              </w:rPr>
              <w:t>採檢容器</w:t>
            </w:r>
          </w:p>
          <w:p w14:paraId="5E2CADDF" w14:textId="77777777" w:rsidR="00CA5DE4" w:rsidRPr="00CA5DE4" w:rsidRDefault="00CA5DE4" w:rsidP="00CA5DE4">
            <w:pPr>
              <w:pStyle w:val="af"/>
              <w:numPr>
                <w:ilvl w:val="0"/>
                <w:numId w:val="27"/>
              </w:numPr>
              <w:spacing w:line="460" w:lineRule="exact"/>
              <w:ind w:leftChars="0"/>
              <w:rPr>
                <w:rFonts w:eastAsia="標楷體"/>
                <w:color w:val="FF0000"/>
                <w:sz w:val="28"/>
                <w:szCs w:val="28"/>
              </w:rPr>
            </w:pPr>
            <w:r w:rsidRPr="00CA5DE4">
              <w:rPr>
                <w:rFonts w:eastAsia="標楷體" w:hint="eastAsia"/>
                <w:color w:val="FF0000"/>
                <w:sz w:val="28"/>
                <w:szCs w:val="28"/>
              </w:rPr>
              <w:t>液狀糞便</w:t>
            </w:r>
            <w:r w:rsidRPr="00CA5DE4">
              <w:rPr>
                <w:rFonts w:ascii="新細明體" w:hAnsi="新細明體" w:hint="eastAsia"/>
                <w:color w:val="FF0000"/>
                <w:sz w:val="28"/>
                <w:szCs w:val="28"/>
              </w:rPr>
              <w:t>：</w:t>
            </w:r>
            <w:r w:rsidRPr="00CA5DE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使用立寶糞便採檢瓶</w:t>
            </w:r>
          </w:p>
          <w:p w14:paraId="73171994" w14:textId="77777777" w:rsidR="00CA5DE4" w:rsidRPr="00CA5DE4" w:rsidRDefault="00CA5DE4" w:rsidP="00CA5DE4">
            <w:pPr>
              <w:pStyle w:val="af"/>
              <w:numPr>
                <w:ilvl w:val="0"/>
                <w:numId w:val="27"/>
              </w:numPr>
              <w:spacing w:line="460" w:lineRule="exact"/>
              <w:ind w:leftChars="0"/>
              <w:rPr>
                <w:rFonts w:eastAsia="標楷體"/>
                <w:color w:val="FF0000"/>
                <w:sz w:val="28"/>
                <w:szCs w:val="28"/>
              </w:rPr>
            </w:pPr>
            <w:r w:rsidRPr="00CA5DE4">
              <w:rPr>
                <w:rFonts w:eastAsia="標楷體" w:hint="eastAsia"/>
                <w:color w:val="FF0000"/>
                <w:sz w:val="28"/>
                <w:szCs w:val="28"/>
              </w:rPr>
              <w:t>固狀糞便</w:t>
            </w:r>
            <w:r w:rsidRPr="00CA5DE4">
              <w:rPr>
                <w:rFonts w:ascii="新細明體" w:hAnsi="新細明體" w:hint="eastAsia"/>
                <w:color w:val="FF0000"/>
                <w:sz w:val="28"/>
                <w:szCs w:val="28"/>
              </w:rPr>
              <w:t>：</w:t>
            </w:r>
            <w:r w:rsidRPr="00CA5DE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使用一般糞便採檢瓶</w:t>
            </w:r>
          </w:p>
          <w:p w14:paraId="583D2D3D" w14:textId="77777777" w:rsidR="00D933D2" w:rsidRPr="00AE71F7" w:rsidRDefault="00D933D2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E71F7">
              <w:rPr>
                <w:rFonts w:eastAsia="標楷體"/>
                <w:sz w:val="28"/>
                <w:szCs w:val="28"/>
              </w:rPr>
              <w:t>在抗生素或止瀉劑使用前收集糞便</w:t>
            </w:r>
            <w:r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3DFD5B58" w14:textId="77777777" w:rsidR="00D933D2" w:rsidRPr="00AE71F7" w:rsidRDefault="00D933D2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E71F7">
              <w:rPr>
                <w:rFonts w:eastAsia="標楷體"/>
                <w:sz w:val="28"/>
                <w:szCs w:val="28"/>
              </w:rPr>
              <w:t>糞便收集前，避免使用礦物油、鉍劑</w:t>
            </w:r>
            <w:r w:rsidRPr="00AE71F7">
              <w:rPr>
                <w:rFonts w:eastAsia="標楷體"/>
                <w:sz w:val="28"/>
                <w:szCs w:val="28"/>
              </w:rPr>
              <w:t>(bismuth)</w:t>
            </w:r>
            <w:r w:rsidRPr="00AE71F7">
              <w:rPr>
                <w:rFonts w:eastAsia="標楷體"/>
                <w:sz w:val="28"/>
                <w:szCs w:val="28"/>
              </w:rPr>
              <w:t>或鋇劑</w:t>
            </w:r>
            <w:r w:rsidRPr="00AE71F7">
              <w:rPr>
                <w:rFonts w:eastAsia="標楷體"/>
                <w:sz w:val="28"/>
                <w:szCs w:val="28"/>
              </w:rPr>
              <w:t>(barium)</w:t>
            </w:r>
            <w:r w:rsidRPr="00AE71F7">
              <w:rPr>
                <w:rFonts w:eastAsia="標楷體"/>
                <w:sz w:val="28"/>
                <w:szCs w:val="28"/>
              </w:rPr>
              <w:t>。</w:t>
            </w:r>
          </w:p>
          <w:p w14:paraId="3BA6252C" w14:textId="77777777" w:rsidR="00D933D2" w:rsidRPr="00AE71F7" w:rsidRDefault="00D933D2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E71F7">
              <w:rPr>
                <w:rFonts w:eastAsia="標楷體"/>
                <w:sz w:val="28"/>
                <w:szCs w:val="28"/>
              </w:rPr>
              <w:t>可於馬桶或便盆解便，坐式馬桶解便時應盡可能解在馬桶前端，不要解在水中，若為蹲式馬桶或便盆則盡可能取未沾水或尿液之糞便。</w:t>
            </w:r>
          </w:p>
          <w:p w14:paraId="6FECD988" w14:textId="77777777" w:rsidR="00D933D2" w:rsidRDefault="00D933D2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AE71F7">
              <w:rPr>
                <w:rFonts w:eastAsia="標楷體"/>
                <w:sz w:val="28"/>
                <w:szCs w:val="28"/>
              </w:rPr>
              <w:t>使用一般糞便收集瓶蓋之杓子，挖取</w:t>
            </w:r>
            <w:r w:rsidR="006B52F2" w:rsidRPr="006B52F2">
              <w:rPr>
                <w:rFonts w:eastAsia="標楷體" w:hint="eastAsia"/>
                <w:color w:val="FF0000"/>
                <w:sz w:val="28"/>
                <w:szCs w:val="28"/>
              </w:rPr>
              <w:t>2</w:t>
            </w:r>
            <w:r w:rsidR="006B52F2" w:rsidRPr="006B52F2">
              <w:rPr>
                <w:rFonts w:eastAsia="標楷體"/>
                <w:color w:val="FF0000"/>
                <w:sz w:val="28"/>
                <w:szCs w:val="28"/>
              </w:rPr>
              <w:t>g</w:t>
            </w:r>
            <w:r w:rsidRPr="00AE71F7">
              <w:rPr>
                <w:rFonts w:eastAsia="標楷體"/>
                <w:sz w:val="28"/>
                <w:szCs w:val="28"/>
              </w:rPr>
              <w:t>約</w:t>
            </w:r>
            <w:r w:rsidRPr="00772F67">
              <w:rPr>
                <w:rFonts w:eastAsia="標楷體"/>
                <w:color w:val="FF0000"/>
                <w:sz w:val="28"/>
                <w:szCs w:val="28"/>
                <w:bdr w:val="single" w:sz="4" w:space="0" w:color="auto"/>
              </w:rPr>
              <w:t>一顆帶殼花生</w:t>
            </w:r>
            <w:r w:rsidRPr="00AE71F7">
              <w:rPr>
                <w:rFonts w:eastAsia="標楷體"/>
                <w:sz w:val="28"/>
                <w:szCs w:val="28"/>
              </w:rPr>
              <w:t>大小的糞便量，請挖取含血液、膿液或黏液的</w:t>
            </w:r>
            <w:r w:rsidRPr="00C53D09">
              <w:rPr>
                <w:rFonts w:eastAsia="標楷體"/>
                <w:color w:val="000000"/>
                <w:sz w:val="28"/>
                <w:szCs w:val="28"/>
              </w:rPr>
              <w:t>糞便，</w:t>
            </w:r>
            <w:r w:rsidR="00772F67">
              <w:rPr>
                <w:rFonts w:eastAsia="標楷體" w:hint="eastAsia"/>
                <w:color w:val="000000"/>
                <w:sz w:val="28"/>
                <w:szCs w:val="28"/>
              </w:rPr>
              <w:t>連同</w:t>
            </w:r>
            <w:r w:rsidR="00772F67" w:rsidRPr="00C53D09">
              <w:rPr>
                <w:rFonts w:eastAsia="標楷體"/>
                <w:color w:val="000000"/>
                <w:sz w:val="28"/>
                <w:szCs w:val="28"/>
              </w:rPr>
              <w:t>杓</w:t>
            </w:r>
            <w:r w:rsidR="00772F67" w:rsidRPr="00545882">
              <w:rPr>
                <w:rFonts w:eastAsia="標楷體"/>
                <w:sz w:val="28"/>
                <w:szCs w:val="28"/>
              </w:rPr>
              <w:t>子鎖緊於收集盒</w:t>
            </w:r>
            <w:r w:rsidRPr="00545882">
              <w:rPr>
                <w:rFonts w:eastAsia="標楷體"/>
                <w:sz w:val="28"/>
                <w:szCs w:val="28"/>
              </w:rPr>
              <w:t>。</w:t>
            </w:r>
          </w:p>
          <w:p w14:paraId="6C621A5C" w14:textId="77777777" w:rsidR="00772F67" w:rsidRDefault="00772F67" w:rsidP="00D933D2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若為液狀糞便</w:t>
            </w:r>
            <w:r w:rsidRPr="00545882">
              <w:rPr>
                <w:rFonts w:eastAsia="標楷體"/>
                <w:sz w:val="28"/>
                <w:szCs w:val="28"/>
              </w:rPr>
              <w:t>，</w:t>
            </w:r>
            <w:r>
              <w:rPr>
                <w:rFonts w:eastAsia="標楷體" w:hint="eastAsia"/>
                <w:sz w:val="28"/>
                <w:szCs w:val="28"/>
              </w:rPr>
              <w:t>則以滴管吸取</w:t>
            </w:r>
            <w:r w:rsidRPr="00545882">
              <w:rPr>
                <w:rFonts w:eastAsia="標楷體"/>
                <w:sz w:val="28"/>
                <w:szCs w:val="28"/>
              </w:rPr>
              <w:t>2 mL</w:t>
            </w:r>
            <w:r w:rsidRPr="00545882">
              <w:rPr>
                <w:rFonts w:eastAsia="標楷體"/>
                <w:sz w:val="28"/>
                <w:szCs w:val="28"/>
              </w:rPr>
              <w:t>，</w:t>
            </w:r>
            <w:r>
              <w:rPr>
                <w:rFonts w:eastAsia="標楷體" w:hint="eastAsia"/>
                <w:sz w:val="28"/>
                <w:szCs w:val="28"/>
              </w:rPr>
              <w:t>放入</w:t>
            </w:r>
            <w:r w:rsidRPr="00545882">
              <w:rPr>
                <w:rFonts w:eastAsia="標楷體" w:hint="eastAsia"/>
                <w:sz w:val="28"/>
                <w:szCs w:val="28"/>
              </w:rPr>
              <w:t>立寶糞便採檢瓶</w:t>
            </w:r>
            <w:r w:rsidRPr="00545882">
              <w:rPr>
                <w:rFonts w:eastAsia="標楷體"/>
                <w:sz w:val="28"/>
                <w:szCs w:val="28"/>
              </w:rPr>
              <w:t>。</w:t>
            </w:r>
          </w:p>
          <w:p w14:paraId="0A9A2141" w14:textId="77777777" w:rsidR="002F4A56" w:rsidRPr="006B52F2" w:rsidRDefault="006B52F2" w:rsidP="00772F67">
            <w:pPr>
              <w:numPr>
                <w:ilvl w:val="0"/>
                <w:numId w:val="25"/>
              </w:numPr>
              <w:spacing w:line="460" w:lineRule="exact"/>
              <w:rPr>
                <w:rFonts w:eastAsia="標楷體"/>
                <w:color w:val="FF0000"/>
                <w:sz w:val="28"/>
                <w:szCs w:val="28"/>
              </w:rPr>
            </w:pP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糞便檢體量</w:t>
            </w:r>
            <w:r w:rsidRPr="006B52F2">
              <w:rPr>
                <w:rFonts w:eastAsia="標楷體"/>
                <w:color w:val="FF0000"/>
                <w:sz w:val="28"/>
                <w:szCs w:val="28"/>
              </w:rPr>
              <w:t>過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多</w:t>
            </w:r>
            <w:r w:rsidR="00D933D2" w:rsidRPr="006B52F2">
              <w:rPr>
                <w:rFonts w:eastAsia="標楷體"/>
                <w:color w:val="FF0000"/>
                <w:sz w:val="28"/>
                <w:szCs w:val="28"/>
              </w:rPr>
              <w:t>時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(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超出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2/3)</w:t>
            </w:r>
            <w:r w:rsidR="00D933D2" w:rsidRPr="006B52F2">
              <w:rPr>
                <w:rFonts w:eastAsia="標楷體"/>
                <w:color w:val="FF0000"/>
                <w:sz w:val="28"/>
                <w:szCs w:val="28"/>
              </w:rPr>
              <w:t>，會造成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糞便收集瓶太滿而影響操作</w:t>
            </w:r>
            <w:r w:rsidRPr="006B52F2">
              <w:rPr>
                <w:rFonts w:ascii="新細明體" w:hAnsi="新細明體" w:hint="eastAsia"/>
                <w:color w:val="FF0000"/>
                <w:sz w:val="28"/>
                <w:szCs w:val="28"/>
              </w:rPr>
              <w:t>；</w:t>
            </w:r>
            <w:r w:rsidRPr="006B52F2">
              <w:rPr>
                <w:rFonts w:eastAsia="標楷體" w:hint="eastAsia"/>
                <w:color w:val="FF0000"/>
                <w:sz w:val="28"/>
                <w:szCs w:val="28"/>
              </w:rPr>
              <w:t>檢體過多溢出導致收集瓶遭汙染，可能危害操作人員安全，而檢體可再取得，則退件處理。</w:t>
            </w:r>
          </w:p>
          <w:p w14:paraId="55FA6865" w14:textId="77777777" w:rsidR="002F4A56" w:rsidRPr="006B52F2" w:rsidRDefault="00772F67" w:rsidP="00D933D2">
            <w:pPr>
              <w:numPr>
                <w:ilvl w:val="0"/>
                <w:numId w:val="26"/>
              </w:numPr>
              <w:spacing w:line="460" w:lineRule="exact"/>
              <w:rPr>
                <w:rFonts w:eastAsia="標楷體"/>
                <w:sz w:val="28"/>
                <w:szCs w:val="28"/>
              </w:rPr>
            </w:pPr>
            <w:r w:rsidRPr="00772F67">
              <w:rPr>
                <w:rFonts w:eastAsia="標楷體" w:hint="eastAsia"/>
                <w:color w:val="FF0000"/>
                <w:sz w:val="28"/>
                <w:szCs w:val="28"/>
              </w:rPr>
              <w:t>檢體傳送要求</w:t>
            </w:r>
            <w:r w:rsidR="00D933D2" w:rsidRPr="00772F67">
              <w:rPr>
                <w:rFonts w:eastAsia="標楷體" w:hint="eastAsia"/>
                <w:color w:val="FF0000"/>
                <w:sz w:val="28"/>
                <w:szCs w:val="28"/>
              </w:rPr>
              <w:t>：採檢後</w:t>
            </w:r>
            <w:r w:rsidRPr="00772F67">
              <w:rPr>
                <w:rFonts w:eastAsia="標楷體" w:hint="eastAsia"/>
                <w:color w:val="FF0000"/>
                <w:sz w:val="28"/>
                <w:szCs w:val="28"/>
              </w:rPr>
              <w:t>40</w:t>
            </w:r>
            <w:r w:rsidRPr="00772F67">
              <w:rPr>
                <w:rFonts w:eastAsia="標楷體" w:hint="eastAsia"/>
                <w:color w:val="FF0000"/>
                <w:sz w:val="28"/>
                <w:szCs w:val="28"/>
              </w:rPr>
              <w:t>分鐘內</w:t>
            </w:r>
            <w:r w:rsidR="00D933D2" w:rsidRPr="00772F67">
              <w:rPr>
                <w:rFonts w:eastAsia="標楷體" w:hint="eastAsia"/>
                <w:color w:val="FF0000"/>
                <w:sz w:val="28"/>
                <w:szCs w:val="28"/>
              </w:rPr>
              <w:t>室溫</w:t>
            </w:r>
            <w:r w:rsidRPr="00772F67">
              <w:rPr>
                <w:rFonts w:eastAsia="標楷體" w:hint="eastAsia"/>
                <w:color w:val="FF0000"/>
                <w:sz w:val="28"/>
                <w:szCs w:val="28"/>
              </w:rPr>
              <w:t>送達</w:t>
            </w:r>
            <w:r w:rsidR="002F4A56" w:rsidRPr="00772F67">
              <w:rPr>
                <w:rFonts w:eastAsia="標楷體" w:hint="eastAsia"/>
                <w:color w:val="FF0000"/>
                <w:sz w:val="28"/>
                <w:szCs w:val="28"/>
              </w:rPr>
              <w:t>。</w:t>
            </w:r>
          </w:p>
          <w:p w14:paraId="0283C3DC" w14:textId="77777777" w:rsidR="00C13371" w:rsidRPr="009E0C90" w:rsidRDefault="002F4A56" w:rsidP="005A0D3A">
            <w:pPr>
              <w:spacing w:line="200" w:lineRule="exact"/>
              <w:rPr>
                <w:rFonts w:eastAsia="標楷體"/>
              </w:rPr>
            </w:pPr>
            <w:r w:rsidRPr="00AE71F7">
              <w:rPr>
                <w:rFonts w:eastAsia="標楷體"/>
                <w:sz w:val="20"/>
              </w:rPr>
              <w:t xml:space="preserve"> </w:t>
            </w:r>
          </w:p>
          <w:p w14:paraId="13FD883F" w14:textId="77777777" w:rsidR="002F4A56" w:rsidRPr="009E0C90" w:rsidRDefault="00C13371" w:rsidP="005A0D3A">
            <w:pPr>
              <w:spacing w:line="200" w:lineRule="exact"/>
              <w:rPr>
                <w:rFonts w:ascii="標楷體" w:eastAsia="標楷體" w:hAnsi="標楷體"/>
              </w:rPr>
            </w:pPr>
            <w:r w:rsidRPr="009E0C90">
              <w:rPr>
                <w:rFonts w:eastAsia="標楷體" w:hint="eastAsia"/>
              </w:rPr>
              <w:t xml:space="preserve"> </w:t>
            </w:r>
            <w:r w:rsidR="002F4A56" w:rsidRPr="009E0C90">
              <w:rPr>
                <w:rFonts w:eastAsia="標楷體"/>
              </w:rPr>
              <w:t xml:space="preserve">   </w:t>
            </w:r>
            <w:r w:rsidR="002F4A56" w:rsidRPr="009E0C90">
              <w:rPr>
                <w:rFonts w:ascii="標楷體" w:eastAsia="標楷體" w:hAnsi="標楷體" w:hint="eastAsia"/>
              </w:rPr>
              <w:t>門診檢驗室(173診)服務時間：                     兒童醫院檢驗室(229診)服務時間：</w:t>
            </w:r>
          </w:p>
          <w:p w14:paraId="00608AA5" w14:textId="77777777" w:rsidR="002F4A56" w:rsidRPr="009E0C90" w:rsidRDefault="002F4A56" w:rsidP="005A0D3A">
            <w:pPr>
              <w:spacing w:line="220" w:lineRule="exact"/>
              <w:rPr>
                <w:rFonts w:ascii="標楷體" w:eastAsia="標楷體" w:hAnsi="標楷體"/>
              </w:rPr>
            </w:pPr>
            <w:r w:rsidRPr="009E0C90">
              <w:rPr>
                <w:rFonts w:ascii="標楷體" w:eastAsia="標楷體" w:hAnsi="標楷體" w:hint="eastAsia"/>
              </w:rPr>
              <w:t xml:space="preserve">    週一至週五：7：00-22：00                         週一至週五：8：30-21：30</w:t>
            </w:r>
          </w:p>
          <w:p w14:paraId="12B39770" w14:textId="77777777" w:rsidR="002F4A56" w:rsidRPr="009E0C90" w:rsidRDefault="002F4A56" w:rsidP="005A0D3A">
            <w:pPr>
              <w:spacing w:line="220" w:lineRule="exact"/>
              <w:rPr>
                <w:rFonts w:ascii="標楷體" w:eastAsia="標楷體" w:hAnsi="標楷體"/>
              </w:rPr>
            </w:pPr>
            <w:r w:rsidRPr="009E0C90">
              <w:rPr>
                <w:rFonts w:ascii="標楷體" w:eastAsia="標楷體" w:hAnsi="標楷體" w:hint="eastAsia"/>
              </w:rPr>
              <w:t xml:space="preserve">    週 </w:t>
            </w:r>
            <w:r w:rsidRPr="009E0C90">
              <w:rPr>
                <w:rFonts w:ascii="標楷體" w:eastAsia="標楷體" w:hAnsi="標楷體"/>
              </w:rPr>
              <w:t xml:space="preserve">    </w:t>
            </w:r>
            <w:r w:rsidRPr="009E0C90">
              <w:rPr>
                <w:rFonts w:ascii="標楷體" w:eastAsia="標楷體" w:hAnsi="標楷體" w:hint="eastAsia"/>
              </w:rPr>
              <w:t xml:space="preserve"> 六：7：00-14：00                         週      六：8：</w:t>
            </w:r>
            <w:r w:rsidR="00292424" w:rsidRPr="009E0C90">
              <w:rPr>
                <w:rFonts w:ascii="標楷體" w:eastAsia="標楷體" w:hAnsi="標楷體"/>
              </w:rPr>
              <w:t>0</w:t>
            </w:r>
            <w:r w:rsidRPr="009E0C90">
              <w:rPr>
                <w:rFonts w:ascii="標楷體" w:eastAsia="標楷體" w:hAnsi="標楷體" w:hint="eastAsia"/>
              </w:rPr>
              <w:t>0-13：30</w:t>
            </w:r>
          </w:p>
          <w:p w14:paraId="0EC55FB6" w14:textId="77777777" w:rsidR="002F4A56" w:rsidRPr="009E0C90" w:rsidRDefault="002F4A56" w:rsidP="005A0D3A">
            <w:pPr>
              <w:spacing w:line="220" w:lineRule="exact"/>
              <w:rPr>
                <w:rFonts w:ascii="標楷體" w:eastAsia="標楷體" w:hAnsi="標楷體"/>
              </w:rPr>
            </w:pPr>
            <w:r w:rsidRPr="009E0C90">
              <w:rPr>
                <w:rFonts w:ascii="標楷體" w:eastAsia="標楷體" w:hAnsi="標楷體" w:hint="eastAsia"/>
              </w:rPr>
              <w:t xml:space="preserve">    電話：(04</w:t>
            </w:r>
            <w:r w:rsidRPr="009E0C90">
              <w:rPr>
                <w:rFonts w:ascii="標楷體" w:eastAsia="標楷體" w:hAnsi="標楷體"/>
              </w:rPr>
              <w:t>)</w:t>
            </w:r>
            <w:r w:rsidRPr="009E0C90">
              <w:rPr>
                <w:rFonts w:ascii="標楷體" w:eastAsia="標楷體" w:hAnsi="標楷體" w:hint="eastAsia"/>
              </w:rPr>
              <w:t>7238595轉分機7273                     電話：(04</w:t>
            </w:r>
            <w:r w:rsidRPr="009E0C90">
              <w:rPr>
                <w:rFonts w:ascii="標楷體" w:eastAsia="標楷體" w:hAnsi="標楷體"/>
              </w:rPr>
              <w:t>)</w:t>
            </w:r>
            <w:r w:rsidRPr="009E0C90">
              <w:rPr>
                <w:rFonts w:ascii="標楷體" w:eastAsia="標楷體" w:hAnsi="標楷體" w:hint="eastAsia"/>
              </w:rPr>
              <w:t>7238595轉分機1229</w:t>
            </w:r>
          </w:p>
          <w:p w14:paraId="44F5778E" w14:textId="77777777" w:rsidR="002F4A56" w:rsidRPr="009E0C90" w:rsidRDefault="002F4A56" w:rsidP="00BB4D89">
            <w:pPr>
              <w:spacing w:line="200" w:lineRule="exact"/>
              <w:rPr>
                <w:rFonts w:ascii="標楷體" w:eastAsia="標楷體" w:hAnsi="標楷體"/>
              </w:rPr>
            </w:pPr>
            <w:r w:rsidRPr="009E0C90">
              <w:rPr>
                <w:rFonts w:ascii="標楷體" w:eastAsia="標楷體" w:hAnsi="標楷體" w:hint="eastAsia"/>
              </w:rPr>
              <w:t xml:space="preserve">    6810-單張-中文-014-0</w:t>
            </w:r>
            <w:r w:rsidR="00BB4D89" w:rsidRPr="009E0C90">
              <w:rPr>
                <w:rFonts w:ascii="標楷體" w:eastAsia="標楷體" w:hAnsi="標楷體"/>
                <w:color w:val="FF0000"/>
              </w:rPr>
              <w:t>6</w:t>
            </w:r>
            <w:r w:rsidRPr="009E0C90">
              <w:rPr>
                <w:rFonts w:ascii="標楷體" w:eastAsia="標楷體" w:hAnsi="標楷體" w:hint="eastAsia"/>
              </w:rPr>
              <w:t xml:space="preserve">                            參考來源 6810-SOP-08-001</w:t>
            </w:r>
          </w:p>
          <w:p w14:paraId="17F85597" w14:textId="0F5D3BF8" w:rsidR="009E0C90" w:rsidRPr="009E0C90" w:rsidRDefault="009E0C90" w:rsidP="009E0C90">
            <w:pPr>
              <w:spacing w:line="220" w:lineRule="exact"/>
              <w:rPr>
                <w:rFonts w:eastAsia="標楷體"/>
                <w:b/>
                <w:iCs/>
                <w:color w:val="FF0000"/>
              </w:rPr>
            </w:pPr>
            <w:r w:rsidRPr="009E0C90">
              <w:rPr>
                <w:rFonts w:ascii="標楷體" w:eastAsia="標楷體" w:hAnsi="標楷體" w:hint="eastAsia"/>
              </w:rPr>
              <w:t xml:space="preserve">                                            </w:t>
            </w:r>
            <w:r>
              <w:rPr>
                <w:rFonts w:ascii="標楷體" w:eastAsia="標楷體" w:hAnsi="標楷體" w:hint="eastAsia"/>
              </w:rPr>
              <w:t xml:space="preserve">         </w:t>
            </w:r>
            <w:r w:rsidRPr="009E0C90">
              <w:rPr>
                <w:rFonts w:ascii="標楷體" w:eastAsia="標楷體" w:hAnsi="標楷體" w:hint="eastAsia"/>
              </w:rPr>
              <w:t>修訂日期：</w:t>
            </w:r>
            <w:r w:rsidR="00A2515F">
              <w:rPr>
                <w:rFonts w:ascii="標楷體" w:eastAsia="標楷體" w:hAnsi="標楷體"/>
              </w:rPr>
              <w:t>2024</w:t>
            </w:r>
            <w:r w:rsidRPr="009E0C90">
              <w:rPr>
                <w:rFonts w:ascii="標楷體" w:eastAsia="標楷體" w:hAnsi="標楷體" w:hint="eastAsia"/>
              </w:rPr>
              <w:t>年</w:t>
            </w:r>
            <w:r w:rsidR="00A2515F">
              <w:rPr>
                <w:rFonts w:ascii="標楷體" w:eastAsia="標楷體" w:hAnsi="標楷體" w:hint="eastAsia"/>
              </w:rPr>
              <w:t>1</w:t>
            </w:r>
            <w:r w:rsidRPr="009E0C90">
              <w:rPr>
                <w:rFonts w:ascii="標楷體" w:eastAsia="標楷體" w:hAnsi="標楷體" w:hint="eastAsia"/>
              </w:rPr>
              <w:t>月</w:t>
            </w:r>
            <w:r w:rsidRPr="009E0C90">
              <w:rPr>
                <w:rFonts w:ascii="標楷體" w:eastAsia="標楷體" w:hAnsi="標楷體"/>
              </w:rPr>
              <w:t>1</w:t>
            </w:r>
            <w:r w:rsidR="00A2515F">
              <w:rPr>
                <w:rFonts w:ascii="標楷體" w:eastAsia="標楷體" w:hAnsi="標楷體"/>
              </w:rPr>
              <w:t>9</w:t>
            </w:r>
            <w:r w:rsidRPr="009E0C90">
              <w:rPr>
                <w:rFonts w:ascii="標楷體" w:eastAsia="標楷體" w:hAnsi="標楷體" w:hint="eastAsia"/>
              </w:rPr>
              <w:t>日</w:t>
            </w:r>
          </w:p>
          <w:p w14:paraId="2CF84717" w14:textId="77777777" w:rsidR="009E0C90" w:rsidRPr="00611977" w:rsidRDefault="009E0C90" w:rsidP="00BB4D89">
            <w:pPr>
              <w:spacing w:line="200" w:lineRule="exact"/>
              <w:rPr>
                <w:rFonts w:ascii="標楷體" w:eastAsia="標楷體" w:hAnsi="標楷體"/>
              </w:rPr>
            </w:pPr>
          </w:p>
        </w:tc>
      </w:tr>
    </w:tbl>
    <w:p w14:paraId="6EB135B2" w14:textId="77777777" w:rsidR="002A3D4F" w:rsidRPr="002F4A56" w:rsidRDefault="002A3D4F" w:rsidP="00500101">
      <w:pPr>
        <w:rPr>
          <w:rFonts w:ascii="標楷體" w:eastAsia="標楷體" w:hAnsi="標楷體"/>
          <w:sz w:val="16"/>
          <w:szCs w:val="16"/>
        </w:rPr>
      </w:pPr>
    </w:p>
    <w:p w14:paraId="1F65EE51" w14:textId="77777777" w:rsidR="00AF75AB" w:rsidRPr="00A73DE1" w:rsidRDefault="00AF75AB" w:rsidP="00500101">
      <w:pPr>
        <w:rPr>
          <w:rFonts w:ascii="標楷體" w:eastAsia="標楷體" w:hAnsi="標楷體"/>
        </w:rPr>
      </w:pPr>
    </w:p>
    <w:p w14:paraId="24746E9F" w14:textId="77777777" w:rsidR="0023160B" w:rsidRPr="00F43228" w:rsidRDefault="0023160B" w:rsidP="00500101">
      <w:pPr>
        <w:rPr>
          <w:rFonts w:ascii="標楷體" w:eastAsia="標楷體" w:hAnsi="標楷體"/>
        </w:rPr>
      </w:pPr>
    </w:p>
    <w:p w14:paraId="21C49165" w14:textId="77777777" w:rsidR="0023160B" w:rsidRDefault="0023160B" w:rsidP="00500101">
      <w:pPr>
        <w:rPr>
          <w:rFonts w:ascii="標楷體" w:eastAsia="標楷體" w:hAnsi="標楷體"/>
        </w:rPr>
      </w:pPr>
    </w:p>
    <w:p w14:paraId="0D0A9C0C" w14:textId="77777777" w:rsidR="0023160B" w:rsidRDefault="0023160B" w:rsidP="00500101">
      <w:pPr>
        <w:rPr>
          <w:rFonts w:ascii="標楷體" w:eastAsia="標楷體" w:hAnsi="標楷體"/>
        </w:rPr>
      </w:pPr>
    </w:p>
    <w:p w14:paraId="6B112F5B" w14:textId="77777777" w:rsidR="0023160B" w:rsidRDefault="0023160B" w:rsidP="00500101">
      <w:pPr>
        <w:rPr>
          <w:rFonts w:ascii="標楷體" w:eastAsia="標楷體" w:hAnsi="標楷體"/>
        </w:rPr>
      </w:pPr>
    </w:p>
    <w:p w14:paraId="0D529C57" w14:textId="77777777" w:rsidR="0023160B" w:rsidRDefault="0023160B" w:rsidP="00500101">
      <w:pPr>
        <w:rPr>
          <w:rFonts w:ascii="標楷體" w:eastAsia="標楷體" w:hAnsi="標楷體"/>
        </w:rPr>
      </w:pPr>
    </w:p>
    <w:p w14:paraId="354466D6" w14:textId="77777777" w:rsidR="0023160B" w:rsidRDefault="0023160B" w:rsidP="00500101">
      <w:pPr>
        <w:rPr>
          <w:rFonts w:ascii="標楷體" w:eastAsia="標楷體" w:hAnsi="標楷體"/>
        </w:rPr>
      </w:pPr>
    </w:p>
    <w:p w14:paraId="1C29E02F" w14:textId="77777777" w:rsidR="0023160B" w:rsidRDefault="0023160B" w:rsidP="00500101">
      <w:pPr>
        <w:rPr>
          <w:rFonts w:ascii="標楷體" w:eastAsia="標楷體" w:hAnsi="標楷體"/>
        </w:rPr>
      </w:pPr>
    </w:p>
    <w:p w14:paraId="0D8A26A5" w14:textId="77777777" w:rsidR="0023160B" w:rsidRDefault="0023160B" w:rsidP="00500101">
      <w:pPr>
        <w:rPr>
          <w:rFonts w:ascii="標楷體" w:eastAsia="標楷體" w:hAnsi="標楷體"/>
        </w:rPr>
      </w:pPr>
    </w:p>
    <w:p w14:paraId="07F94AEE" w14:textId="77777777" w:rsidR="0023160B" w:rsidRDefault="0023160B" w:rsidP="004D0BAB">
      <w:pPr>
        <w:rPr>
          <w:rFonts w:ascii="標楷體" w:eastAsia="標楷體" w:hAnsi="標楷體"/>
          <w:b/>
          <w:sz w:val="28"/>
        </w:rPr>
      </w:pPr>
    </w:p>
    <w:p w14:paraId="01BC4EC7" w14:textId="77777777" w:rsidR="004D0BAB" w:rsidRDefault="004D0BAB" w:rsidP="004D0BAB">
      <w:pPr>
        <w:jc w:val="center"/>
        <w:rPr>
          <w:rFonts w:ascii="標楷體" w:eastAsia="標楷體" w:hAnsi="標楷體"/>
          <w:b/>
          <w:sz w:val="28"/>
        </w:rPr>
      </w:pPr>
      <w:r w:rsidRPr="004D0BAB">
        <w:rPr>
          <w:rFonts w:ascii="標楷體" w:eastAsia="標楷體" w:hAnsi="標楷體" w:hint="eastAsia"/>
          <w:b/>
          <w:noProof/>
          <w:sz w:val="28"/>
        </w:rPr>
        <w:lastRenderedPageBreak/>
        <w:drawing>
          <wp:inline distT="0" distB="0" distL="0" distR="0" wp14:anchorId="5C5CD6AA" wp14:editId="70A41A70">
            <wp:extent cx="5610910" cy="9982200"/>
            <wp:effectExtent l="0" t="0" r="889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592" cy="998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0BAB" w:rsidSect="00D60B0B">
      <w:pgSz w:w="11906" w:h="16838"/>
      <w:pgMar w:top="568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FFC73" w14:textId="77777777" w:rsidR="006E49EF" w:rsidRDefault="006E49EF" w:rsidP="003F0624">
      <w:r>
        <w:separator/>
      </w:r>
    </w:p>
  </w:endnote>
  <w:endnote w:type="continuationSeparator" w:id="0">
    <w:p w14:paraId="0C00BDE2" w14:textId="77777777" w:rsidR="006E49EF" w:rsidRDefault="006E49EF" w:rsidP="003F0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C1BB5" w14:textId="77777777" w:rsidR="006E49EF" w:rsidRDefault="006E49EF" w:rsidP="003F0624">
      <w:r>
        <w:separator/>
      </w:r>
    </w:p>
  </w:footnote>
  <w:footnote w:type="continuationSeparator" w:id="0">
    <w:p w14:paraId="45B29D24" w14:textId="77777777" w:rsidR="006E49EF" w:rsidRDefault="006E49EF" w:rsidP="003F06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74161"/>
    <w:multiLevelType w:val="hybridMultilevel"/>
    <w:tmpl w:val="D93EB296"/>
    <w:lvl w:ilvl="0" w:tplc="71AC636C">
      <w:start w:val="1"/>
      <w:numFmt w:val="upperLetter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AD3D83"/>
    <w:multiLevelType w:val="hybridMultilevel"/>
    <w:tmpl w:val="5B3ED6AA"/>
    <w:lvl w:ilvl="0" w:tplc="C21AF4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3DC10BB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19037B"/>
    <w:multiLevelType w:val="hybridMultilevel"/>
    <w:tmpl w:val="C6425282"/>
    <w:lvl w:ilvl="0" w:tplc="3516E4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2DD366D"/>
    <w:multiLevelType w:val="multilevel"/>
    <w:tmpl w:val="71E033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30393269"/>
    <w:multiLevelType w:val="hybridMultilevel"/>
    <w:tmpl w:val="A54CE9C6"/>
    <w:lvl w:ilvl="0" w:tplc="D5B637B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3212FAD"/>
    <w:multiLevelType w:val="hybridMultilevel"/>
    <w:tmpl w:val="9D9C0828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332A1781"/>
    <w:multiLevelType w:val="hybridMultilevel"/>
    <w:tmpl w:val="C20E0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452720E"/>
    <w:multiLevelType w:val="hybridMultilevel"/>
    <w:tmpl w:val="6C1CF08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8EC6DCE6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4F5B94"/>
    <w:multiLevelType w:val="hybridMultilevel"/>
    <w:tmpl w:val="9DB24EB6"/>
    <w:lvl w:ilvl="0" w:tplc="DBE68958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5F42056"/>
    <w:multiLevelType w:val="hybridMultilevel"/>
    <w:tmpl w:val="4762000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1">
      <w:start w:val="1"/>
      <w:numFmt w:val="upperLetter"/>
      <w:lvlText w:val="%2."/>
      <w:lvlJc w:val="left"/>
      <w:pPr>
        <w:ind w:left="960" w:hanging="480"/>
      </w:pPr>
      <w:rPr>
        <w:rFonts w:hint="default"/>
        <w:b w:val="0"/>
      </w:rPr>
    </w:lvl>
    <w:lvl w:ilvl="2" w:tplc="04090011">
      <w:start w:val="1"/>
      <w:numFmt w:val="upperLetter"/>
      <w:lvlText w:val="%3."/>
      <w:lvlJc w:val="left"/>
      <w:pPr>
        <w:ind w:left="1615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6186B5E"/>
    <w:multiLevelType w:val="hybridMultilevel"/>
    <w:tmpl w:val="F606E1C0"/>
    <w:lvl w:ilvl="0" w:tplc="CE6C86C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C0429F5"/>
    <w:multiLevelType w:val="hybridMultilevel"/>
    <w:tmpl w:val="D0EEBD7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35D7A55"/>
    <w:multiLevelType w:val="hybridMultilevel"/>
    <w:tmpl w:val="E878052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4CEC876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DA31C1"/>
    <w:multiLevelType w:val="hybridMultilevel"/>
    <w:tmpl w:val="71E033E6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49AD42FB"/>
    <w:multiLevelType w:val="hybridMultilevel"/>
    <w:tmpl w:val="CFD257BE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9DD6728"/>
    <w:multiLevelType w:val="multilevel"/>
    <w:tmpl w:val="F606E1C0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10B50A5"/>
    <w:multiLevelType w:val="hybridMultilevel"/>
    <w:tmpl w:val="38882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2B6A96"/>
    <w:multiLevelType w:val="hybridMultilevel"/>
    <w:tmpl w:val="391A2E36"/>
    <w:lvl w:ilvl="0" w:tplc="5456D44E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570970"/>
    <w:multiLevelType w:val="hybridMultilevel"/>
    <w:tmpl w:val="7BBAF06E"/>
    <w:lvl w:ilvl="0" w:tplc="04090011">
      <w:start w:val="1"/>
      <w:numFmt w:val="upperLetter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0" w15:restartNumberingAfterBreak="0">
    <w:nsid w:val="5BBB6EF4"/>
    <w:multiLevelType w:val="hybridMultilevel"/>
    <w:tmpl w:val="605C4736"/>
    <w:lvl w:ilvl="0" w:tplc="B55407F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83E4CBA">
      <w:start w:val="1"/>
      <w:numFmt w:val="bullet"/>
      <w:lvlText w:val="＊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5ECC7C00"/>
    <w:multiLevelType w:val="hybridMultilevel"/>
    <w:tmpl w:val="D294236A"/>
    <w:lvl w:ilvl="0" w:tplc="E7A433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6C30BF9"/>
    <w:multiLevelType w:val="hybridMultilevel"/>
    <w:tmpl w:val="11006BFE"/>
    <w:lvl w:ilvl="0" w:tplc="261C7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67DE0D71"/>
    <w:multiLevelType w:val="hybridMultilevel"/>
    <w:tmpl w:val="2EDACB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EAE20BC">
      <w:start w:val="1"/>
      <w:numFmt w:val="decimal"/>
      <w:lvlText w:val="(%2)"/>
      <w:lvlJc w:val="left"/>
      <w:pPr>
        <w:ind w:left="960" w:hanging="480"/>
      </w:pPr>
      <w:rPr>
        <w:rFonts w:ascii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2091E52"/>
    <w:multiLevelType w:val="hybridMultilevel"/>
    <w:tmpl w:val="8C64439C"/>
    <w:lvl w:ilvl="0" w:tplc="1D688BB2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5" w15:restartNumberingAfterBreak="0">
    <w:nsid w:val="7E5B4620"/>
    <w:multiLevelType w:val="hybridMultilevel"/>
    <w:tmpl w:val="E5F80868"/>
    <w:lvl w:ilvl="0" w:tplc="92B6E1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7F5829E7"/>
    <w:multiLevelType w:val="hybridMultilevel"/>
    <w:tmpl w:val="BA5869C0"/>
    <w:lvl w:ilvl="0" w:tplc="338029FA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9"/>
  </w:num>
  <w:num w:numId="2">
    <w:abstractNumId w:val="1"/>
  </w:num>
  <w:num w:numId="3">
    <w:abstractNumId w:val="26"/>
  </w:num>
  <w:num w:numId="4">
    <w:abstractNumId w:val="14"/>
  </w:num>
  <w:num w:numId="5">
    <w:abstractNumId w:val="3"/>
  </w:num>
  <w:num w:numId="6">
    <w:abstractNumId w:val="21"/>
  </w:num>
  <w:num w:numId="7">
    <w:abstractNumId w:val="22"/>
  </w:num>
  <w:num w:numId="8">
    <w:abstractNumId w:val="6"/>
  </w:num>
  <w:num w:numId="9">
    <w:abstractNumId w:val="11"/>
  </w:num>
  <w:num w:numId="10">
    <w:abstractNumId w:val="5"/>
  </w:num>
  <w:num w:numId="11">
    <w:abstractNumId w:val="20"/>
  </w:num>
  <w:num w:numId="12">
    <w:abstractNumId w:val="15"/>
  </w:num>
  <w:num w:numId="13">
    <w:abstractNumId w:val="4"/>
  </w:num>
  <w:num w:numId="14">
    <w:abstractNumId w:val="12"/>
  </w:num>
  <w:num w:numId="15">
    <w:abstractNumId w:val="16"/>
  </w:num>
  <w:num w:numId="16">
    <w:abstractNumId w:val="25"/>
  </w:num>
  <w:num w:numId="17">
    <w:abstractNumId w:val="17"/>
  </w:num>
  <w:num w:numId="18">
    <w:abstractNumId w:val="23"/>
  </w:num>
  <w:num w:numId="19">
    <w:abstractNumId w:val="2"/>
  </w:num>
  <w:num w:numId="20">
    <w:abstractNumId w:val="13"/>
  </w:num>
  <w:num w:numId="21">
    <w:abstractNumId w:val="8"/>
  </w:num>
  <w:num w:numId="22">
    <w:abstractNumId w:val="7"/>
  </w:num>
  <w:num w:numId="23">
    <w:abstractNumId w:val="10"/>
  </w:num>
  <w:num w:numId="24">
    <w:abstractNumId w:val="19"/>
  </w:num>
  <w:num w:numId="25">
    <w:abstractNumId w:val="24"/>
  </w:num>
  <w:num w:numId="26">
    <w:abstractNumId w:val="18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C0"/>
    <w:rsid w:val="00005F67"/>
    <w:rsid w:val="00017FDD"/>
    <w:rsid w:val="0002604B"/>
    <w:rsid w:val="000326CE"/>
    <w:rsid w:val="00042DF0"/>
    <w:rsid w:val="000708A4"/>
    <w:rsid w:val="000A4F0D"/>
    <w:rsid w:val="000B0C25"/>
    <w:rsid w:val="000B17F3"/>
    <w:rsid w:val="000C3237"/>
    <w:rsid w:val="000C4D62"/>
    <w:rsid w:val="000C5996"/>
    <w:rsid w:val="000F07B7"/>
    <w:rsid w:val="000F2EF2"/>
    <w:rsid w:val="00100DF5"/>
    <w:rsid w:val="00101944"/>
    <w:rsid w:val="001023EF"/>
    <w:rsid w:val="00103DA2"/>
    <w:rsid w:val="00121146"/>
    <w:rsid w:val="0012560E"/>
    <w:rsid w:val="001272EE"/>
    <w:rsid w:val="0013799B"/>
    <w:rsid w:val="00152C80"/>
    <w:rsid w:val="001607F2"/>
    <w:rsid w:val="0016706D"/>
    <w:rsid w:val="00193DC7"/>
    <w:rsid w:val="001B2404"/>
    <w:rsid w:val="001C2689"/>
    <w:rsid w:val="001D5591"/>
    <w:rsid w:val="001E1DC1"/>
    <w:rsid w:val="001E383C"/>
    <w:rsid w:val="001E7085"/>
    <w:rsid w:val="00216BBC"/>
    <w:rsid w:val="00217805"/>
    <w:rsid w:val="00226CFE"/>
    <w:rsid w:val="0023160B"/>
    <w:rsid w:val="002335BA"/>
    <w:rsid w:val="00234A1D"/>
    <w:rsid w:val="002633F7"/>
    <w:rsid w:val="00272DA3"/>
    <w:rsid w:val="00273480"/>
    <w:rsid w:val="00284E05"/>
    <w:rsid w:val="00292424"/>
    <w:rsid w:val="00294A71"/>
    <w:rsid w:val="002A3D4F"/>
    <w:rsid w:val="002A4483"/>
    <w:rsid w:val="002A57B8"/>
    <w:rsid w:val="002A7A16"/>
    <w:rsid w:val="002C114F"/>
    <w:rsid w:val="002D5859"/>
    <w:rsid w:val="002E0739"/>
    <w:rsid w:val="002F0109"/>
    <w:rsid w:val="002F4A56"/>
    <w:rsid w:val="003008D7"/>
    <w:rsid w:val="0030602F"/>
    <w:rsid w:val="003126DB"/>
    <w:rsid w:val="00317382"/>
    <w:rsid w:val="0035010B"/>
    <w:rsid w:val="0038079F"/>
    <w:rsid w:val="003819EC"/>
    <w:rsid w:val="003834C7"/>
    <w:rsid w:val="00384AEE"/>
    <w:rsid w:val="003877E2"/>
    <w:rsid w:val="003B1DA7"/>
    <w:rsid w:val="003B6F1F"/>
    <w:rsid w:val="003D6D95"/>
    <w:rsid w:val="003F0624"/>
    <w:rsid w:val="004005F8"/>
    <w:rsid w:val="00400680"/>
    <w:rsid w:val="00402C34"/>
    <w:rsid w:val="0044083F"/>
    <w:rsid w:val="00464172"/>
    <w:rsid w:val="004672F2"/>
    <w:rsid w:val="004719A7"/>
    <w:rsid w:val="0047212A"/>
    <w:rsid w:val="004806C7"/>
    <w:rsid w:val="0048574A"/>
    <w:rsid w:val="00490534"/>
    <w:rsid w:val="004A63CA"/>
    <w:rsid w:val="004B4F27"/>
    <w:rsid w:val="004D0BAB"/>
    <w:rsid w:val="004D3E5C"/>
    <w:rsid w:val="004F2334"/>
    <w:rsid w:val="00500101"/>
    <w:rsid w:val="00500E2B"/>
    <w:rsid w:val="005010BE"/>
    <w:rsid w:val="005076E0"/>
    <w:rsid w:val="00507DC9"/>
    <w:rsid w:val="00513084"/>
    <w:rsid w:val="005413F8"/>
    <w:rsid w:val="0054384F"/>
    <w:rsid w:val="00550995"/>
    <w:rsid w:val="00566B1B"/>
    <w:rsid w:val="0057114A"/>
    <w:rsid w:val="005823E6"/>
    <w:rsid w:val="005A21A2"/>
    <w:rsid w:val="005B7D13"/>
    <w:rsid w:val="005C40C2"/>
    <w:rsid w:val="005C5902"/>
    <w:rsid w:val="005C5988"/>
    <w:rsid w:val="005C7526"/>
    <w:rsid w:val="005E3F8E"/>
    <w:rsid w:val="005F027E"/>
    <w:rsid w:val="005F6A66"/>
    <w:rsid w:val="005F70B2"/>
    <w:rsid w:val="006022BE"/>
    <w:rsid w:val="00604D69"/>
    <w:rsid w:val="00611977"/>
    <w:rsid w:val="006218C5"/>
    <w:rsid w:val="0062580F"/>
    <w:rsid w:val="00632344"/>
    <w:rsid w:val="006641E2"/>
    <w:rsid w:val="0068005D"/>
    <w:rsid w:val="006B52F2"/>
    <w:rsid w:val="006B5ACB"/>
    <w:rsid w:val="006C560B"/>
    <w:rsid w:val="006D2BA7"/>
    <w:rsid w:val="006D40FB"/>
    <w:rsid w:val="006E23A0"/>
    <w:rsid w:val="006E49EF"/>
    <w:rsid w:val="0072010E"/>
    <w:rsid w:val="00730525"/>
    <w:rsid w:val="0076744E"/>
    <w:rsid w:val="00772F67"/>
    <w:rsid w:val="00774ED4"/>
    <w:rsid w:val="00780A21"/>
    <w:rsid w:val="007B5DEB"/>
    <w:rsid w:val="007C473A"/>
    <w:rsid w:val="007D3C54"/>
    <w:rsid w:val="007D3E2B"/>
    <w:rsid w:val="007E2060"/>
    <w:rsid w:val="007F7398"/>
    <w:rsid w:val="007F7FA9"/>
    <w:rsid w:val="00805CD0"/>
    <w:rsid w:val="00837B30"/>
    <w:rsid w:val="0084158D"/>
    <w:rsid w:val="00845357"/>
    <w:rsid w:val="008501E4"/>
    <w:rsid w:val="00852C61"/>
    <w:rsid w:val="0085340B"/>
    <w:rsid w:val="008649FB"/>
    <w:rsid w:val="00871C63"/>
    <w:rsid w:val="00876A2D"/>
    <w:rsid w:val="008901D1"/>
    <w:rsid w:val="00894E53"/>
    <w:rsid w:val="008B3267"/>
    <w:rsid w:val="008B369F"/>
    <w:rsid w:val="008E2B66"/>
    <w:rsid w:val="008E4F6C"/>
    <w:rsid w:val="0091596C"/>
    <w:rsid w:val="00937D2E"/>
    <w:rsid w:val="0095787E"/>
    <w:rsid w:val="00964182"/>
    <w:rsid w:val="0096559A"/>
    <w:rsid w:val="00971833"/>
    <w:rsid w:val="009740D3"/>
    <w:rsid w:val="00995066"/>
    <w:rsid w:val="009C2679"/>
    <w:rsid w:val="009C26C4"/>
    <w:rsid w:val="009C27B9"/>
    <w:rsid w:val="009C6854"/>
    <w:rsid w:val="009D5F46"/>
    <w:rsid w:val="009E0C90"/>
    <w:rsid w:val="009F08D3"/>
    <w:rsid w:val="00A102C3"/>
    <w:rsid w:val="00A118CA"/>
    <w:rsid w:val="00A1495E"/>
    <w:rsid w:val="00A2515F"/>
    <w:rsid w:val="00A36693"/>
    <w:rsid w:val="00A4281C"/>
    <w:rsid w:val="00A56F2D"/>
    <w:rsid w:val="00A73DE1"/>
    <w:rsid w:val="00A8374E"/>
    <w:rsid w:val="00A84544"/>
    <w:rsid w:val="00A86295"/>
    <w:rsid w:val="00A91CA5"/>
    <w:rsid w:val="00AB795A"/>
    <w:rsid w:val="00AB7B1A"/>
    <w:rsid w:val="00AB7E6C"/>
    <w:rsid w:val="00AE2327"/>
    <w:rsid w:val="00AF0983"/>
    <w:rsid w:val="00AF0F26"/>
    <w:rsid w:val="00AF75AB"/>
    <w:rsid w:val="00B03911"/>
    <w:rsid w:val="00B20DD1"/>
    <w:rsid w:val="00B20E75"/>
    <w:rsid w:val="00B211A8"/>
    <w:rsid w:val="00B66319"/>
    <w:rsid w:val="00B82902"/>
    <w:rsid w:val="00B91DC5"/>
    <w:rsid w:val="00BA415A"/>
    <w:rsid w:val="00BA7196"/>
    <w:rsid w:val="00BB30EB"/>
    <w:rsid w:val="00BB4D89"/>
    <w:rsid w:val="00BC0898"/>
    <w:rsid w:val="00BE06B0"/>
    <w:rsid w:val="00BF5EBD"/>
    <w:rsid w:val="00C03A88"/>
    <w:rsid w:val="00C13371"/>
    <w:rsid w:val="00C346B2"/>
    <w:rsid w:val="00C507C6"/>
    <w:rsid w:val="00C61F6A"/>
    <w:rsid w:val="00C73696"/>
    <w:rsid w:val="00C85EE9"/>
    <w:rsid w:val="00C9679B"/>
    <w:rsid w:val="00CA046F"/>
    <w:rsid w:val="00CA09E1"/>
    <w:rsid w:val="00CA5DE4"/>
    <w:rsid w:val="00CA6972"/>
    <w:rsid w:val="00CB5158"/>
    <w:rsid w:val="00CB58FE"/>
    <w:rsid w:val="00CB699B"/>
    <w:rsid w:val="00CC03C8"/>
    <w:rsid w:val="00CC2E70"/>
    <w:rsid w:val="00CE3AF2"/>
    <w:rsid w:val="00CE5A95"/>
    <w:rsid w:val="00CF69C0"/>
    <w:rsid w:val="00D1178E"/>
    <w:rsid w:val="00D1791E"/>
    <w:rsid w:val="00D22DF5"/>
    <w:rsid w:val="00D60B0B"/>
    <w:rsid w:val="00D933D2"/>
    <w:rsid w:val="00D96681"/>
    <w:rsid w:val="00DD2A2D"/>
    <w:rsid w:val="00DE02FE"/>
    <w:rsid w:val="00DF3DE1"/>
    <w:rsid w:val="00DF4FC0"/>
    <w:rsid w:val="00E00BC3"/>
    <w:rsid w:val="00E27C16"/>
    <w:rsid w:val="00E45B9D"/>
    <w:rsid w:val="00E551D5"/>
    <w:rsid w:val="00E617EC"/>
    <w:rsid w:val="00E659D5"/>
    <w:rsid w:val="00E804F5"/>
    <w:rsid w:val="00E86E53"/>
    <w:rsid w:val="00E878C9"/>
    <w:rsid w:val="00E87F08"/>
    <w:rsid w:val="00E95D0A"/>
    <w:rsid w:val="00EA129D"/>
    <w:rsid w:val="00EB0F57"/>
    <w:rsid w:val="00EB35B2"/>
    <w:rsid w:val="00EC013C"/>
    <w:rsid w:val="00EC5A67"/>
    <w:rsid w:val="00EE4E27"/>
    <w:rsid w:val="00F03E82"/>
    <w:rsid w:val="00F13CB9"/>
    <w:rsid w:val="00F22265"/>
    <w:rsid w:val="00F43228"/>
    <w:rsid w:val="00F60A33"/>
    <w:rsid w:val="00F60BDF"/>
    <w:rsid w:val="00F6411C"/>
    <w:rsid w:val="00F95B25"/>
    <w:rsid w:val="00F9614D"/>
    <w:rsid w:val="00FA03B3"/>
    <w:rsid w:val="00FA322B"/>
    <w:rsid w:val="00FB335E"/>
    <w:rsid w:val="00FC55C5"/>
    <w:rsid w:val="00FD1A13"/>
    <w:rsid w:val="00FE105F"/>
    <w:rsid w:val="00FE4C55"/>
    <w:rsid w:val="00FF0E43"/>
    <w:rsid w:val="00FF2FF0"/>
    <w:rsid w:val="00FF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5D1354"/>
  <w15:chartTrackingRefBased/>
  <w15:docId w15:val="{F4A95FC1-2C4B-433C-B374-5DB7B298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37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F73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3F0624"/>
    <w:rPr>
      <w:kern w:val="2"/>
    </w:rPr>
  </w:style>
  <w:style w:type="paragraph" w:styleId="a6">
    <w:name w:val="footer"/>
    <w:basedOn w:val="a"/>
    <w:link w:val="a7"/>
    <w:rsid w:val="003F06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3F0624"/>
    <w:rPr>
      <w:kern w:val="2"/>
    </w:rPr>
  </w:style>
  <w:style w:type="character" w:styleId="a8">
    <w:name w:val="annotation reference"/>
    <w:basedOn w:val="a0"/>
    <w:rsid w:val="002F4A56"/>
    <w:rPr>
      <w:sz w:val="18"/>
      <w:szCs w:val="18"/>
    </w:rPr>
  </w:style>
  <w:style w:type="paragraph" w:styleId="a9">
    <w:name w:val="annotation text"/>
    <w:basedOn w:val="a"/>
    <w:link w:val="aa"/>
    <w:rsid w:val="002F4A56"/>
  </w:style>
  <w:style w:type="character" w:customStyle="1" w:styleId="aa">
    <w:name w:val="註解文字 字元"/>
    <w:basedOn w:val="a0"/>
    <w:link w:val="a9"/>
    <w:rsid w:val="002F4A56"/>
    <w:rPr>
      <w:kern w:val="2"/>
      <w:sz w:val="24"/>
      <w:szCs w:val="24"/>
    </w:rPr>
  </w:style>
  <w:style w:type="paragraph" w:styleId="ab">
    <w:name w:val="annotation subject"/>
    <w:basedOn w:val="a9"/>
    <w:next w:val="a9"/>
    <w:link w:val="ac"/>
    <w:rsid w:val="002F4A56"/>
    <w:rPr>
      <w:b/>
      <w:bCs/>
    </w:rPr>
  </w:style>
  <w:style w:type="character" w:customStyle="1" w:styleId="ac">
    <w:name w:val="註解主旨 字元"/>
    <w:basedOn w:val="aa"/>
    <w:link w:val="ab"/>
    <w:rsid w:val="002F4A56"/>
    <w:rPr>
      <w:b/>
      <w:bCs/>
      <w:kern w:val="2"/>
      <w:sz w:val="24"/>
      <w:szCs w:val="24"/>
    </w:rPr>
  </w:style>
  <w:style w:type="paragraph" w:styleId="ad">
    <w:name w:val="Balloon Text"/>
    <w:basedOn w:val="a"/>
    <w:link w:val="ae"/>
    <w:rsid w:val="002F4A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rsid w:val="002F4A5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CA5DE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1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120</Words>
  <Characters>684</Characters>
  <Application>Microsoft Office Word</Application>
  <DocSecurity>0</DocSecurity>
  <Lines>5</Lines>
  <Paragraphs>1</Paragraphs>
  <ScaleCrop>false</ScaleCrop>
  <Company>er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彰化基督教醫院  檢驗醫學科</dc:title>
  <dc:subject/>
  <dc:creator>e</dc:creator>
  <cp:keywords/>
  <cp:lastModifiedBy>35121(陳玉英)</cp:lastModifiedBy>
  <cp:revision>16</cp:revision>
  <cp:lastPrinted>2013-12-12T04:31:00Z</cp:lastPrinted>
  <dcterms:created xsi:type="dcterms:W3CDTF">2020-05-28T08:46:00Z</dcterms:created>
  <dcterms:modified xsi:type="dcterms:W3CDTF">2024-01-20T02:26:00Z</dcterms:modified>
</cp:coreProperties>
</file>